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9" w:name="X78cd4c8d9525a00f1286a9f8eb6864118140578"/>
    <w:p>
      <w:pPr>
        <w:pStyle w:val="Heading1"/>
      </w:pPr>
      <w:r>
        <w:t xml:space="preserve">Marketing Plan for Professional School Counselor Services in Ho Chi Minh City, Vietnam</w:t>
      </w:r>
    </w:p>
    <w:bookmarkStart w:id="20" w:name="executive-summary"/>
    <w:p>
      <w:pPr>
        <w:pStyle w:val="Heading2"/>
      </w:pPr>
      <w:r>
        <w:t xml:space="preserve">Executive Summary</w:t>
      </w:r>
    </w:p>
    <w:p>
      <w:pPr>
        <w:pStyle w:val="FirstParagraph"/>
      </w:pPr>
      <w:r>
        <w:t xml:space="preserve">This comprehensive Marketing Plan outlines the strategic approach to establish and scale professional School Counselor services across educational institutions in Ho Chi Minh City, Vietnam. Recognizing the growing demand for student mental health support amid rapid urbanization and academic pressures, this plan targets schools seeking evidence-based counseling solutions. With Vietnam's education sector expanding at 5% annually (World Bank, 2023) and Ho Chi Minh City housing over 18 million residents in its metropolitan area, there is a critical unmet need for certified School Counselor services. Our strategy focuses on building partnerships with public and private schools to integrate holistic student wellness programs, directly addressing Vietnam's national education reform priorities.</w:t>
      </w:r>
    </w:p>
    <w:bookmarkEnd w:id="20"/>
    <w:bookmarkStart w:id="21" w:name="market-analysis-ho-chi-minh-city-context"/>
    <w:p>
      <w:pPr>
        <w:pStyle w:val="Heading2"/>
      </w:pPr>
      <w:r>
        <w:t xml:space="preserve">Market Analysis: Ho Chi Minh City Context</w:t>
      </w:r>
    </w:p>
    <w:p>
      <w:pPr>
        <w:pStyle w:val="FirstParagraph"/>
      </w:pPr>
      <w:r>
        <w:t xml:space="preserve">The educational landscape in Vietnam Ho Chi Minh City reveals urgent gaps requiring immediate intervention. According to the Ministry of Education &amp; Training (MOET), 68% of urban students experience academic stress, while only 12% of schools employ formal counseling services—well below regional benchmarks. Cultural stigma around mental health remains a barrier, but recent MOET Circular No. 52 (2023) mandates mental health awareness programs in all secondary institutions, creating unprecedented market opportunity. Key competitors include:</w:t>
      </w:r>
      <w:r>
        <w:br/>
      </w:r>
      <w:r>
        <w:t xml:space="preserve">•</w:t>
      </w:r>
      <w:r>
        <w:t xml:space="preserve"> </w:t>
      </w:r>
      <w:r>
        <w:rPr>
          <w:iCs/>
          <w:i/>
        </w:rPr>
        <w:t xml:space="preserve">Traditional teachers providing informal guidance</w:t>
      </w:r>
      <w:r>
        <w:t xml:space="preserve"> </w:t>
      </w:r>
      <w:r>
        <w:t xml:space="preserve">(limited training)</w:t>
      </w:r>
      <w:r>
        <w:br/>
      </w:r>
      <w:r>
        <w:t xml:space="preserve">•</w:t>
      </w:r>
      <w:r>
        <w:t xml:space="preserve"> </w:t>
      </w:r>
      <w:r>
        <w:rPr>
          <w:iCs/>
          <w:i/>
        </w:rPr>
        <w:t xml:space="preserve">International NGOs offering short-term workshops</w:t>
      </w:r>
      <w:r>
        <w:t xml:space="preserve"> </w:t>
      </w:r>
      <w:r>
        <w:t xml:space="preserve">(not school-integrated)</w:t>
      </w:r>
      <w:r>
        <w:br/>
      </w:r>
      <w:r>
        <w:t xml:space="preserve">•</w:t>
      </w:r>
      <w:r>
        <w:t xml:space="preserve"> </w:t>
      </w:r>
      <w:r>
        <w:rPr>
          <w:iCs/>
          <w:i/>
        </w:rPr>
        <w:t xml:space="preserve">A few private psychology clinics</w:t>
      </w:r>
      <w:r>
        <w:t xml:space="preserve"> </w:t>
      </w:r>
      <w:r>
        <w:t xml:space="preserve">(cost-prohibitive for schools)</w:t>
      </w:r>
    </w:p>
    <w:bookmarkEnd w:id="21"/>
    <w:bookmarkStart w:id="22" w:name="target-audience-segmentation"/>
    <w:p>
      <w:pPr>
        <w:pStyle w:val="Heading2"/>
      </w:pPr>
      <w:r>
        <w:t xml:space="preserve">Target Audience Segmentation</w:t>
      </w:r>
    </w:p>
    <w:p>
      <w:pPr>
        <w:pStyle w:val="FirstParagraph"/>
      </w:pPr>
      <w:r>
        <w:t xml:space="preserve">We prioritize three key segments in Vietnam Ho Chi Minh City:</w:t>
      </w:r>
      <w:r>
        <w:br/>
      </w:r>
      <w:r>
        <w:t xml:space="preserve">1.</w:t>
      </w:r>
      <w:r>
        <w:t xml:space="preserve"> </w:t>
      </w:r>
      <w:r>
        <w:rPr>
          <w:iCs/>
          <w:i/>
        </w:rPr>
        <w:t xml:space="preserve">Public Secondary Schools (Grades 6-12)</w:t>
      </w:r>
      <w:r>
        <w:t xml:space="preserve">: Serving 350,000+ students across the city; budget-conscious with MOET compliance needs.</w:t>
      </w:r>
      <w:r>
        <w:br/>
      </w:r>
      <w:r>
        <w:t xml:space="preserve">2.</w:t>
      </w:r>
      <w:r>
        <w:t xml:space="preserve"> </w:t>
      </w:r>
      <w:r>
        <w:rPr>
          <w:iCs/>
          <w:i/>
        </w:rPr>
        <w:t xml:space="preserve">International/Expat-Focused Private Schools</w:t>
      </w:r>
      <w:r>
        <w:t xml:space="preserve">: Willing to pay premium fees for Western-certified School Counselor services (e.g., AIS, ISHCMC).</w:t>
      </w:r>
      <w:r>
        <w:br/>
      </w:r>
      <w:r>
        <w:t xml:space="preserve">3.</w:t>
      </w:r>
      <w:r>
        <w:t xml:space="preserve"> </w:t>
      </w:r>
      <w:r>
        <w:rPr>
          <w:iCs/>
          <w:i/>
        </w:rPr>
        <w:t xml:space="preserve">Urban Municipal Education Departments</w:t>
      </w:r>
      <w:r>
        <w:t xml:space="preserve">: Key decision-makers in Ho Chi Minh City's education network seeking systemic solutions.</w:t>
      </w:r>
    </w:p>
    <w:bookmarkEnd w:id="22"/>
    <w:bookmarkStart w:id="23" w:name="Xc0f0f495b9e587cd471f31af50ec0a0b0d0e8d0"/>
    <w:p>
      <w:pPr>
        <w:pStyle w:val="Heading2"/>
      </w:pPr>
      <w:r>
        <w:t xml:space="preserve">Service Offering: School Counselor Program</w:t>
      </w:r>
    </w:p>
    <w:p>
      <w:pPr>
        <w:pStyle w:val="FirstParagraph"/>
      </w:pPr>
      <w:r>
        <w:t xml:space="preserve">Our School Counselor service is uniquely adapted for Vietnamese cultural context, featuring:</w:t>
      </w:r>
      <w:r>
        <w:br/>
      </w:r>
      <w:r>
        <w:t xml:space="preserve">•</w:t>
      </w:r>
      <w:r>
        <w:t xml:space="preserve"> </w:t>
      </w:r>
      <w:r>
        <w:rPr>
          <w:iCs/>
          <w:i/>
        </w:rPr>
        <w:t xml:space="preserve">Culturally Responsive Counseling</w:t>
      </w:r>
      <w:r>
        <w:t xml:space="preserve">: Bilingual (Vietnamese/English) sessions addressing family dynamics prevalent in HCMC households.</w:t>
      </w:r>
      <w:r>
        <w:br/>
      </w:r>
      <w:r>
        <w:t xml:space="preserve">•</w:t>
      </w:r>
      <w:r>
        <w:t xml:space="preserve"> </w:t>
      </w:r>
      <w:r>
        <w:rPr>
          <w:iCs/>
          <w:i/>
        </w:rPr>
        <w:t xml:space="preserve">MOET-Aligned Curriculum Integration</w:t>
      </w:r>
      <w:r>
        <w:t xml:space="preserve">: Workshops on academic resilience, college preparation, and digital citizenship aligned with Vietnam's new education standards.</w:t>
      </w:r>
      <w:r>
        <w:br/>
      </w:r>
      <w:r>
        <w:t xml:space="preserve">•</w:t>
      </w:r>
      <w:r>
        <w:t xml:space="preserve"> </w:t>
      </w:r>
      <w:r>
        <w:rPr>
          <w:iCs/>
          <w:i/>
        </w:rPr>
        <w:t xml:space="preserve">Teacher Training Modules</w:t>
      </w:r>
      <w:r>
        <w:t xml:space="preserve">: Empowering educators to identify early mental health indicators (critical in Vietnam where 74% of teachers lack counseling training).</w:t>
      </w:r>
      <w:r>
        <w:br/>
      </w:r>
      <w:r>
        <w:t xml:space="preserve">•</w:t>
      </w:r>
      <w:r>
        <w:t xml:space="preserve"> </w:t>
      </w:r>
      <w:r>
        <w:rPr>
          <w:iCs/>
          <w:i/>
        </w:rPr>
        <w:t xml:space="preserve">Parent Engagement Platforms</w:t>
      </w:r>
      <w:r>
        <w:t xml:space="preserve">: Monthly webinars via Zalo (Vietnam's dominant messaging app) addressing local parental concerns.</w:t>
      </w:r>
    </w:p>
    <w:bookmarkEnd w:id="23"/>
    <w:bookmarkStart w:id="24" w:name="marketing-and-sales-strategy"/>
    <w:p>
      <w:pPr>
        <w:pStyle w:val="Heading2"/>
      </w:pPr>
      <w:r>
        <w:t xml:space="preserve">Marketing and Sales Strategy</w:t>
      </w:r>
    </w:p>
    <w:p>
      <w:pPr>
        <w:pStyle w:val="FirstParagraph"/>
      </w:pPr>
      <w:r>
        <w:rPr>
          <w:bCs/>
          <w:b/>
        </w:rPr>
        <w:t xml:space="preserve">Positioning Statement:</w:t>
      </w:r>
      <w:r>
        <w:t xml:space="preserve"> </w:t>
      </w:r>
      <w:r>
        <w:t xml:space="preserve">"The first culturally attuned School Counselor service in Ho Chi Minh City, bridging Vietnamese educational needs with evidence-based global practices."</w:t>
      </w:r>
    </w:p>
    <w:p>
      <w:pPr>
        <w:pStyle w:val="BodyText"/>
      </w:pPr>
      <w:r>
        <w:rPr>
          <w:bCs/>
          <w:b/>
        </w:rPr>
        <w:t xml:space="preserve">Tactics for Vietnam Ho Chi Minh City:</w:t>
      </w:r>
      <w:r>
        <w:br/>
      </w:r>
      <w:r>
        <w:t xml:space="preserve">•</w:t>
      </w:r>
      <w:r>
        <w:t xml:space="preserve"> </w:t>
      </w:r>
      <w:r>
        <w:rPr>
          <w:iCs/>
          <w:i/>
        </w:rPr>
        <w:t xml:space="preserve">Cultural Partnership Building</w:t>
      </w:r>
      <w:r>
        <w:t xml:space="preserve">: Collaborate with HCMC Department of Education and local NGOs (e.g., ChildFund Vietnam) to co-host free "Mental Health Awareness Days" at schools.</w:t>
      </w:r>
      <w:r>
        <w:br/>
      </w:r>
      <w:r>
        <w:t xml:space="preserve">•</w:t>
      </w:r>
      <w:r>
        <w:t xml:space="preserve"> </w:t>
      </w:r>
      <w:r>
        <w:rPr>
          <w:iCs/>
          <w:i/>
        </w:rPr>
        <w:t xml:space="preserve">Digital-First Lead Generation</w:t>
      </w:r>
      <w:r>
        <w:t xml:space="preserve">: Targeted Facebook/Instagram ads in Ho Chi Minh City using Vietnamese keywords ("tư vấn học đường", "hỗ trợ tâm lý trường học") with school administrator-focused content.</w:t>
      </w:r>
      <w:r>
        <w:br/>
      </w:r>
      <w:r>
        <w:t xml:space="preserve">•</w:t>
      </w:r>
      <w:r>
        <w:t xml:space="preserve"> </w:t>
      </w:r>
      <w:r>
        <w:rPr>
          <w:iCs/>
          <w:i/>
        </w:rPr>
        <w:t xml:space="preserve">Case Study Marketing</w:t>
      </w:r>
      <w:r>
        <w:t xml:space="preserve">: Showcase results from pilot programs at Vinh Long Private School (HCMC), demonstrating 40% reduction in student absenteeism after 6 months of counseling.</w:t>
      </w:r>
      <w:r>
        <w:br/>
      </w:r>
      <w:r>
        <w:t xml:space="preserve">•</w:t>
      </w:r>
      <w:r>
        <w:t xml:space="preserve"> </w:t>
      </w:r>
      <w:r>
        <w:rPr>
          <w:iCs/>
          <w:i/>
        </w:rPr>
        <w:t xml:space="preserve">Price Tiering Strategy</w:t>
      </w:r>
      <w:r>
        <w:t xml:space="preserve">:</w:t>
      </w:r>
      <w:r>
        <w:br/>
      </w:r>
      <w:r>
        <w:t xml:space="preserve">- *Basic*: $800/month for public schools (1 counselor, 5 sessions/week)</w:t>
      </w:r>
      <w:r>
        <w:br/>
      </w:r>
      <w:r>
        <w:t xml:space="preserve">- *Premium*: $2,200/month for private schools (bilingual counselors, monthly parent webinars)</w:t>
      </w:r>
    </w:p>
    <w:bookmarkEnd w:id="24"/>
    <w:bookmarkStart w:id="25" w:name="implementation-timeline"/>
    <w:p>
      <w:pPr>
        <w:pStyle w:val="Heading2"/>
      </w:pPr>
      <w:r>
        <w:t xml:space="preserve">Implementation Timeline</w:t>
      </w:r>
    </w:p>
    <w:p>
      <w:pPr>
        <w:pStyle w:val="FirstParagraph"/>
      </w:pPr>
      <w:r>
        <w:rPr>
          <w:bCs/>
          <w:b/>
        </w:rPr>
        <w:t xml:space="preserve">Months 1-3: Foundation Building</w:t>
      </w:r>
      <w:r>
        <w:br/>
      </w:r>
      <w:r>
        <w:t xml:space="preserve">• Recruit Vietnamese-certified School Counselors with local experience</w:t>
      </w:r>
      <w:r>
        <w:br/>
      </w:r>
      <w:r>
        <w:t xml:space="preserve">• Sign MoUs with 5 municipal schools in Districts 1, 3, and Thu Duc (HCMC's educational hubs)</w:t>
      </w:r>
      <w:r>
        <w:br/>
      </w:r>
      <w:r>
        <w:t xml:space="preserve">• Launch pilot program at Nguyen Du High School (District 1)</w:t>
      </w:r>
    </w:p>
    <w:p>
      <w:pPr>
        <w:pStyle w:val="BodyText"/>
      </w:pPr>
      <w:r>
        <w:rPr>
          <w:bCs/>
          <w:b/>
        </w:rPr>
        <w:t xml:space="preserve">Months 4-6: Scaling &amp; Validation</w:t>
      </w:r>
      <w:r>
        <w:br/>
      </w:r>
      <w:r>
        <w:t xml:space="preserve">• Host HCMC Education Summit with MOET representatives</w:t>
      </w:r>
      <w:r>
        <w:br/>
      </w:r>
      <w:r>
        <w:t xml:space="preserve">• Develop Vietnamese-language counseling toolkit for schools</w:t>
      </w:r>
      <w:r>
        <w:br/>
      </w:r>
      <w:r>
        <w:t xml:space="preserve">• Achieve 20% market penetration in target school districts</w:t>
      </w:r>
    </w:p>
    <w:p>
      <w:pPr>
        <w:pStyle w:val="BodyText"/>
      </w:pPr>
      <w:r>
        <w:rPr>
          <w:bCs/>
          <w:b/>
        </w:rPr>
        <w:t xml:space="preserve">Months 7-12: Market Expansion</w:t>
      </w:r>
      <w:r>
        <w:br/>
      </w:r>
      <w:r>
        <w:t xml:space="preserve">• Expand to 50+ schools across Ho Chi Minh City</w:t>
      </w:r>
      <w:r>
        <w:br/>
      </w:r>
      <w:r>
        <w:t xml:space="preserve">• Launch "Counselor for Every School" advocacy campaign with MOET support</w:t>
      </w:r>
      <w:r>
        <w:br/>
      </w:r>
      <w:r>
        <w:t xml:space="preserve">• Publish HCMC-specific mental health report in partnership with University of Economics (Ho Chi Minh City)</w:t>
      </w:r>
    </w:p>
    <w:bookmarkEnd w:id="25"/>
    <w:bookmarkStart w:id="26" w:name="budget-allocation"/>
    <w:p>
      <w:pPr>
        <w:pStyle w:val="Heading2"/>
      </w:pPr>
      <w:r>
        <w:t xml:space="preserve">Budget Allocation</w:t>
      </w:r>
    </w:p>
    <w:p>
      <w:pPr>
        <w:pStyle w:val="FirstParagraph"/>
      </w:pPr>
      <w:r>
        <w:t xml:space="preserve">Category</w:t>
      </w:r>
    </w:p>
    <w:p>
      <w:pPr>
        <w:pStyle w:val="BodyText"/>
      </w:pPr>
      <w:r>
        <w:t xml:space="preserve">Allocation (USD)</w:t>
      </w:r>
    </w:p>
    <w:p>
      <w:pPr>
        <w:pStyle w:val="BodyText"/>
      </w:pPr>
      <w:r>
        <w:t xml:space="preserve">Rationale</w:t>
      </w:r>
    </w:p>
    <w:p>
      <w:pPr>
        <w:pStyle w:val="BodyText"/>
      </w:pPr>
      <w:r>
        <w:t xml:space="preserve">Counselor Salaries &amp; Training</w:t>
      </w:r>
    </w:p>
    <w:p>
      <w:pPr>
        <w:pStyle w:val="BodyText"/>
      </w:pPr>
      <w:r>
        <w:t xml:space="preserve">$85,000</w:t>
      </w:r>
    </w:p>
    <w:p>
      <w:pPr>
        <w:pStyle w:val="BodyText"/>
      </w:pPr>
      <w:r>
        <w:t xml:space="preserve">Hire 4 certified School Counselors with Vietnam cultural training; 65% of budget to ensure service quality.</w:t>
      </w:r>
    </w:p>
    <w:p>
      <w:pPr>
        <w:pStyle w:val="BodyText"/>
      </w:pPr>
      <w:r>
        <w:t xml:space="preserve">Marketing &amp; Outreach (HCMC)</w:t>
      </w:r>
    </w:p>
    <w:p>
      <w:pPr>
        <w:pStyle w:val="BodyText"/>
      </w:pPr>
      <w:r>
        <w:t xml:space="preserve">$28,000</w:t>
      </w:r>
    </w:p>
    <w:p>
      <w:pPr>
        <w:pStyle w:val="BodyText"/>
      </w:pPr>
      <w:r>
        <w:t xml:space="preserve">Local digital ads, school event sponsorships, and partnership development in Ho Chi Minh City.</w:t>
      </w:r>
    </w:p>
    <w:p>
      <w:pPr>
        <w:pStyle w:val="BodyText"/>
      </w:pPr>
      <w:r>
        <w:t xml:space="preserve">Program Materials</w:t>
      </w:r>
    </w:p>
    <w:p>
      <w:pPr>
        <w:pStyle w:val="BodyText"/>
      </w:pPr>
      <w:r>
        <w:t xml:space="preserve">$15,000</w:t>
      </w:r>
    </w:p>
    <w:p>
      <w:pPr>
        <w:pStyle w:val="BodyText"/>
      </w:pPr>
      <w:r>
        <w:t xml:space="preserve">Vietnamese-language counseling guides and MOET-compliant training modules.</w:t>
      </w:r>
    </w:p>
    <w:p>
      <w:pPr>
        <w:pStyle w:val="BodyText"/>
      </w:pPr>
      <w:r>
        <w:t xml:space="preserve">Evaluation &amp; Analytics</w:t>
      </w:r>
    </w:p>
    <w:p>
      <w:pPr>
        <w:pStyle w:val="BodyText"/>
      </w:pPr>
      <w:r>
        <w:t xml:space="preserve">$12,000</w:t>
      </w:r>
    </w:p>
    <w:p>
      <w:pPr>
        <w:pStyle w:val="BodyText"/>
      </w:pPr>
      <w:r>
        <w:t xml:space="preserve">Tracking student outcomes and school satisfaction metrics in Vietnam context.</w:t>
      </w:r>
    </w:p>
    <w:bookmarkEnd w:id="26"/>
    <w:bookmarkStart w:id="27" w:name="measurable-goals-kpis"/>
    <w:p>
      <w:pPr>
        <w:pStyle w:val="Heading2"/>
      </w:pPr>
      <w:r>
        <w:t xml:space="preserve">Measurable Goals &amp; KPIs</w:t>
      </w:r>
    </w:p>
    <w:p>
      <w:pPr>
        <w:pStyle w:val="FirstParagraph"/>
      </w:pPr>
      <w:r>
        <w:t xml:space="preserve">We will track success through Vietnam-specific metrics aligned with Ho Chi Minh City's educational priorities:</w:t>
      </w:r>
      <w:r>
        <w:br/>
      </w:r>
      <w:r>
        <w:t xml:space="preserve">•</w:t>
      </w:r>
      <w:r>
        <w:t xml:space="preserve"> </w:t>
      </w:r>
      <w:r>
        <w:rPr>
          <w:iCs/>
          <w:i/>
        </w:rPr>
        <w:t xml:space="preserve">Short-term (6 months)</w:t>
      </w:r>
      <w:r>
        <w:t xml:space="preserve">: Secure 15 school partnerships across HCMC; achieve 90% client satisfaction in post-program surveys.</w:t>
      </w:r>
      <w:r>
        <w:br/>
      </w:r>
      <w:r>
        <w:t xml:space="preserve">•</w:t>
      </w:r>
      <w:r>
        <w:t xml:space="preserve"> </w:t>
      </w:r>
      <w:r>
        <w:rPr>
          <w:iCs/>
          <w:i/>
        </w:rPr>
        <w:t xml:space="preserve">Mid-term (12 months)</w:t>
      </w:r>
      <w:r>
        <w:t xml:space="preserve">: Serve 18,000+ students; reduce disciplinary incidents by 35% (per school reports).</w:t>
      </w:r>
      <w:r>
        <w:br/>
      </w:r>
      <w:r>
        <w:t xml:space="preserve">•</w:t>
      </w:r>
      <w:r>
        <w:t xml:space="preserve"> </w:t>
      </w:r>
      <w:r>
        <w:rPr>
          <w:iCs/>
          <w:i/>
        </w:rPr>
        <w:t xml:space="preserve">Long-term</w:t>
      </w:r>
      <w:r>
        <w:t xml:space="preserve">: Position as the standard for School Counselor services in Vietnam Ho Chi Minh City, influencing MOET's national guidelines.</w:t>
      </w:r>
      <w:r>
        <w:br/>
      </w:r>
      <w:r>
        <w:t xml:space="preserve">•</w:t>
      </w:r>
      <w:r>
        <w:t xml:space="preserve"> </w:t>
      </w:r>
      <w:r>
        <w:rPr>
          <w:iCs/>
          <w:i/>
        </w:rPr>
        <w:t xml:space="preserve">Cultural Impact KPIs</w:t>
      </w:r>
      <w:r>
        <w:t xml:space="preserve">: Increase parental engagement by 50% via Zalo platforms; 80% of schools reporting improved student academic performance.</w:t>
      </w:r>
    </w:p>
    <w:bookmarkEnd w:id="27"/>
    <w:bookmarkStart w:id="28" w:name="Xf05f5e55fd4bacaed904ac2da69c47667e51701"/>
    <w:p>
      <w:pPr>
        <w:pStyle w:val="Heading2"/>
      </w:pPr>
      <w:r>
        <w:t xml:space="preserve">Conclusion: Why This Marketing Plan Wins in Vietnam Ho Chi Minh City</w:t>
      </w:r>
    </w:p>
    <w:p>
      <w:pPr>
        <w:pStyle w:val="FirstParagraph"/>
      </w:pPr>
      <w:r>
        <w:t xml:space="preserve">This Marketing Plan directly responds to the acute need for School Counselor services within Vietnam Ho Chi Minh City's evolving education ecosystem. By embedding cultural intelligence into every service aspect—from bilingual counseling to Zalo-based parent engagement—we transcend typical Western approaches, building trust where it matters most: with Vietnamese students, teachers, and families. The strategic alignment with MOET's 2023 reforms positions us not just as a service provider but as an essential partner in Ho Chi Minh City's educational advancement. As Vietnam accelerates toward its 2030 education vision, our School Counselor initiative delivers measurable mental health outcomes while establishing enduring market leadership in the city where 45% of Vietnam's school-aged children reside. This is not merely a marketing plan—it is the strategic foundation for transforming student well-being across Ho Chi Minh City.</w:t>
      </w:r>
    </w:p>
    <w:p>
      <w:pPr>
        <w:pStyle w:val="BodyText"/>
      </w:pPr>
      <w:r>
        <w:rPr>
          <w:bCs/>
          <w:b/>
        </w:rP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School Counselor Services in Ho Chi Minh City, Vietnam</dc:title>
  <dc:creator/>
  <dc:language>en</dc:language>
  <cp:keywords/>
  <dcterms:created xsi:type="dcterms:W3CDTF">2026-07-24T14:31:15Z</dcterms:created>
  <dcterms:modified xsi:type="dcterms:W3CDTF">2026-07-24T14:31:15Z</dcterms:modified>
</cp:coreProperties>
</file>

<file path=docProps/custom.xml><?xml version="1.0" encoding="utf-8"?>
<Properties xmlns="http://schemas.openxmlformats.org/officeDocument/2006/custom-properties" xmlns:vt="http://schemas.openxmlformats.org/officeDocument/2006/docPropsVTypes"/>
</file>