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Harare</w:t>
      </w:r>
      <w:r>
        <w:t xml:space="preserve"> </w:t>
      </w:r>
      <w:r>
        <w:t xml:space="preserve">Schools,</w:t>
      </w:r>
      <w:r>
        <w:t xml:space="preserve"> </w:t>
      </w:r>
      <w:r>
        <w:t xml:space="preserve">Zimbabwe</w:t>
      </w:r>
    </w:p>
    <w:bookmarkStart w:id="28" w:name="X98a4bf861c8e23b477aafdb1c8319fcc2264c66"/>
    <w:p>
      <w:pPr>
        <w:pStyle w:val="Heading1"/>
      </w:pPr>
      <w:r>
        <w:t xml:space="preserve">Marketing Plan for School Counselor Services in Harare, Zimbabwe: Cultivating Student Wellbeing and Academic Success</w:t>
      </w:r>
    </w:p>
    <w:bookmarkStart w:id="20" w:name="executive-summary"/>
    <w:p>
      <w:pPr>
        <w:pStyle w:val="Heading2"/>
      </w:pPr>
      <w:r>
        <w:t xml:space="preserve">Executive Summary</w:t>
      </w:r>
    </w:p>
    <w:p>
      <w:pPr>
        <w:pStyle w:val="FirstParagraph"/>
      </w:pPr>
      <w:r>
        <w:t xml:space="preserve">This comprehensive Marketing Plan outlines a strategic approach to position and promote essential School Counselor services across schools in Harare, Zimbabwe. Recognizing the critical gap in student support systems within the national education framework, this plan addresses urgent needs driven by high student-to-counselor ratios (exceeding 1:5,000 in many public schools), rising mental health challenges linked to socio-economic pressures, and a growing national emphasis on holistic education. Our mission is to establish School Counselors as indispensable assets for student retention, academic achievement, and emotional resilience within Zimbabwean schools in Harare. This plan directly targets school administrators, parents, policymakers in Harare city council and the Ministry of Education, leveraging culturally relevant messaging to drive adoption across diverse educational institutions.</w:t>
      </w:r>
    </w:p>
    <w:bookmarkEnd w:id="20"/>
    <w:bookmarkStart w:id="21" w:name="X6d1a26325ccdaa73cf9f51fe3c76bfca339457b"/>
    <w:p>
      <w:pPr>
        <w:pStyle w:val="Heading2"/>
      </w:pPr>
      <w:r>
        <w:t xml:space="preserve">Situation Analysis: The Imperative for School Counselors in Zimbabwe Harare</w:t>
      </w:r>
    </w:p>
    <w:p>
      <w:pPr>
        <w:pStyle w:val="FirstParagraph"/>
      </w:pPr>
      <w:r>
        <w:t xml:space="preserve">Zimbabwe's education system faces significant challenges impacting student wellbeing. In Harare, the capital city with over 1.5 million residents, schools grapple with overcrowded classrooms, high poverty rates (affecting ~60% of households in urban areas), and limited access to mental health resources. The Zimbabwe Ministry of Education's 2023 report highlights that less than 5% of public schools have a qualified School Counselor, far below the recommended 1:400 student ratio. This deficit directly contributes to high dropout rates, particularly among girls and students from low-income backgrounds in Harare’s high-density suburbs (e.g., Mbare, Chitungwiza). Furthermore, cultural stigma around mental health prevents many families from seeking support. The School Counselor is not merely an "optional" service but a fundamental requirement for achieving Zimbabwe's Vision 2030 education goals and the new National Curriculum Framework emphasizing student-centered learning. This Marketing Plan directly tackles these barriers by positioning the School Counselor as a catalyst for systemic change in Zimbabwe Harare.</w:t>
      </w:r>
    </w:p>
    <w:bookmarkEnd w:id="21"/>
    <w:bookmarkStart w:id="22" w:name="target-audience"/>
    <w:p>
      <w:pPr>
        <w:pStyle w:val="Heading2"/>
      </w:pPr>
      <w:r>
        <w:t xml:space="preserve">Target Audience</w:t>
      </w:r>
    </w:p>
    <w:p>
      <w:pPr>
        <w:pStyle w:val="FirstParagraph"/>
      </w:pPr>
      <w:r>
        <w:t xml:space="preserve">The success of this initiative hinges on engaging three primary audiences within Zimbabwe Harare:</w:t>
      </w:r>
    </w:p>
    <w:p>
      <w:pPr>
        <w:numPr>
          <w:ilvl w:val="0"/>
          <w:numId w:val="1001"/>
        </w:numPr>
        <w:pStyle w:val="Compact"/>
      </w:pPr>
      <w:r>
        <w:rPr>
          <w:bCs/>
          <w:b/>
        </w:rPr>
        <w:t xml:space="preserve">School Administrators &amp; Principals (Public &amp; Private):</w:t>
      </w:r>
      <w:r>
        <w:t xml:space="preserve"> </w:t>
      </w:r>
      <w:r>
        <w:t xml:space="preserve">Primary decision-makers regarding staffing. They need evidence showing how School Counselors reduce absenteeism, improve exam results, and enhance school reputation in Harare's competitive education landscape.</w:t>
      </w:r>
    </w:p>
    <w:p>
      <w:pPr>
        <w:numPr>
          <w:ilvl w:val="0"/>
          <w:numId w:val="1001"/>
        </w:numPr>
        <w:pStyle w:val="Compact"/>
      </w:pPr>
      <w:r>
        <w:rPr>
          <w:bCs/>
          <w:b/>
        </w:rPr>
        <w:t xml:space="preserve">Parents &amp; Guardians:</w:t>
      </w:r>
      <w:r>
        <w:t xml:space="preserve"> </w:t>
      </w:r>
      <w:r>
        <w:t xml:space="preserve">Especially in communities like Mabvuku or Queens Park, where economic hardship strains family support systems. Marketing must address stigma through community workshops and testimonials from trusted figures (e.g., church leaders, respected educators).</w:t>
      </w:r>
    </w:p>
    <w:p>
      <w:pPr>
        <w:numPr>
          <w:ilvl w:val="0"/>
          <w:numId w:val="1001"/>
        </w:numPr>
        <w:pStyle w:val="Compact"/>
      </w:pPr>
      <w:r>
        <w:rPr>
          <w:bCs/>
          <w:b/>
        </w:rPr>
        <w:t xml:space="preserve">Policymakers &amp; Funders (Ministry of Education, City Councils):</w:t>
      </w:r>
      <w:r>
        <w:t xml:space="preserve"> </w:t>
      </w:r>
      <w:r>
        <w:t xml:space="preserve">Key to securing sustainable funding. The plan emphasizes how School Counselors align with national policies like the National Strategy for Mental Health and the Harare City Council’s Education Enhancement Programme, reducing long-term costs linked to student crises.</w:t>
      </w:r>
    </w:p>
    <w:bookmarkEnd w:id="22"/>
    <w:bookmarkStart w:id="23" w:name="X1fbf5f7d2468a34688d11c1cbfe1ee202facc9f"/>
    <w:p>
      <w:pPr>
        <w:pStyle w:val="Heading2"/>
      </w:pPr>
      <w:r>
        <w:t xml:space="preserve">Marketing Strategy: Positioning the School Counselor in Zimbabwe Harare</w:t>
      </w:r>
    </w:p>
    <w:p>
      <w:pPr>
        <w:pStyle w:val="FirstParagraph"/>
      </w:pPr>
      <w:r>
        <w:t xml:space="preserve">This plan employs a culturally attuned, multi-channel strategy focused on building trust and demonstrating tangible value:</w:t>
      </w:r>
    </w:p>
    <w:p>
      <w:pPr>
        <w:numPr>
          <w:ilvl w:val="0"/>
          <w:numId w:val="1002"/>
        </w:numPr>
        <w:pStyle w:val="Compact"/>
      </w:pPr>
      <w:r>
        <w:rPr>
          <w:bCs/>
          <w:b/>
        </w:rPr>
        <w:t xml:space="preserve">Core Message Development:</w:t>
      </w:r>
      <w:r>
        <w:t xml:space="preserve"> </w:t>
      </w:r>
      <w:r>
        <w:t xml:space="preserve">"Your Child's Success Starts with Their Wellbeing: A Qualified School Counselor for Every Harare School." Messaging centers on student success (exams, retention), not just mental health, aligning with parental and administrative priorities in Zimbabwe.</w:t>
      </w:r>
    </w:p>
    <w:p>
      <w:pPr>
        <w:numPr>
          <w:ilvl w:val="0"/>
          <w:numId w:val="1002"/>
        </w:numPr>
        <w:pStyle w:val="Compact"/>
      </w:pPr>
      <w:r>
        <w:rPr>
          <w:bCs/>
          <w:b/>
        </w:rPr>
        <w:t xml:space="preserve">Cultural Integration:</w:t>
      </w:r>
      <w:r>
        <w:t xml:space="preserve"> </w:t>
      </w:r>
      <w:r>
        <w:t xml:space="preserve">Training materials and campaigns will incorporate Shona/Ndebele proverbs (e.g., "Kushandura kuita" - healing is a journey) and feature local Harare counselor success stories, avoiding Western-centric approaches.</w:t>
      </w:r>
    </w:p>
    <w:p>
      <w:pPr>
        <w:numPr>
          <w:ilvl w:val="0"/>
          <w:numId w:val="1002"/>
        </w:numPr>
        <w:pStyle w:val="Compact"/>
      </w:pPr>
      <w:r>
        <w:rPr>
          <w:bCs/>
          <w:b/>
        </w:rPr>
        <w:t xml:space="preserve">Digital &amp; Community Outreach:</w:t>
      </w:r>
      <w:r>
        <w:t xml:space="preserve"> </w:t>
      </w:r>
      <w:r>
        <w:t xml:space="preserve">Targeting Harare's digital-savvy youth and parents via WhatsApp groups (highly popular), local radio stations (e.g., ZBC Radio Harare), and community forums in churches/marketplaces. Physical brochures will be distributed at school entrance points.</w:t>
      </w:r>
    </w:p>
    <w:p>
      <w:pPr>
        <w:numPr>
          <w:ilvl w:val="0"/>
          <w:numId w:val="1002"/>
        </w:numPr>
        <w:pStyle w:val="Compact"/>
      </w:pPr>
      <w:r>
        <w:rPr>
          <w:bCs/>
          <w:b/>
        </w:rPr>
        <w:t xml:space="preserve">Partnerships:</w:t>
      </w:r>
      <w:r>
        <w:t xml:space="preserve"> </w:t>
      </w:r>
      <w:r>
        <w:t xml:space="preserve">Collaborating with established Zimbabwean organizations like the Zimbabwe Psychological Association (ZPA) and Harare-based NGOs (e.g., Childline Zimbabwe) to co-host "Wellbeing Awareness Weeks" in schools, building credibility.</w:t>
      </w:r>
    </w:p>
    <w:bookmarkEnd w:id="23"/>
    <w:bookmarkStart w:id="24" w:name="X42265b8b6dd6b5a0dafcd2f3a8ebf5495992946"/>
    <w:p>
      <w:pPr>
        <w:pStyle w:val="Heading2"/>
      </w:pPr>
      <w:r>
        <w:t xml:space="preserve">The Marketing Mix: 4Ps Tailored for Harare</w:t>
      </w:r>
    </w:p>
    <w:p>
      <w:pPr>
        <w:pStyle w:val="FirstParagraph"/>
      </w:pPr>
      <w:r>
        <w:rPr>
          <w:bCs/>
          <w:b/>
        </w:rPr>
        <w:t xml:space="preserve">Product:</w:t>
      </w:r>
      <w:r>
        <w:t xml:space="preserve"> </w:t>
      </w:r>
      <w:r>
        <w:t xml:space="preserve">The School Counselor service package includes academic guidance, career counseling, mental health support (trauma-informed), parent workshops, and crisis intervention. All services will be delivered by Zvavanyama-registered counselors with deep understanding of Harare's socio-economic context.</w:t>
      </w:r>
    </w:p>
    <w:p>
      <w:pPr>
        <w:pStyle w:val="BodyText"/>
      </w:pPr>
      <w:r>
        <w:rPr>
          <w:bCs/>
          <w:b/>
        </w:rPr>
        <w:t xml:space="preserve">Pricing:</w:t>
      </w:r>
      <w:r>
        <w:t xml:space="preserve"> </w:t>
      </w:r>
      <w:r>
        <w:t xml:space="preserve">Tiered model for Zimbabwe Harare: Government-subsidized rates for public schools (leveraging Ministry of Education funding), moderate fees for private/charter schools, and sliding scale options based on school income. Emphasizing "ROI" – e.g., "Every $1 invested in counseling reduces $5 in costs from student dropouts and repeat grades."</w:t>
      </w:r>
    </w:p>
    <w:p>
      <w:pPr>
        <w:pStyle w:val="BodyText"/>
      </w:pPr>
      <w:r>
        <w:rPr>
          <w:bCs/>
          <w:b/>
        </w:rPr>
        <w:t xml:space="preserve">Place:</w:t>
      </w:r>
      <w:r>
        <w:t xml:space="preserve"> </w:t>
      </w:r>
      <w:r>
        <w:t xml:space="preserve">Service delivery is hyper-localized within Harare. Counselors work directly *in* schools, with accessible locations (e.g., community centers in Epworth for outreach). Easy scheduling via SMS/WhatsApp minimizes barriers caused by traffic or transport costs common in Harare.</w:t>
      </w:r>
    </w:p>
    <w:p>
      <w:pPr>
        <w:pStyle w:val="BodyText"/>
      </w:pPr>
      <w:r>
        <w:rPr>
          <w:bCs/>
          <w:b/>
        </w:rPr>
        <w:t xml:space="preserve">Promotion:</w:t>
      </w:r>
      <w:r>
        <w:t xml:space="preserve"> </w:t>
      </w:r>
      <w:r>
        <w:t xml:space="preserve">Integrated campaigns: School newsletters, parent-teacher association (PTA) meetings, social media ads targeting Harare ZIP codes, and strategic press releases to local newspapers like The Herald. Highlighting Zimbabwe-specific success metrics (e.g., "In Bulawayo schools using our model, exam pass rates rose by 15%").</w:t>
      </w:r>
    </w:p>
    <w:bookmarkEnd w:id="24"/>
    <w:bookmarkStart w:id="25" w:name="implementation-timeline-harare-focus"/>
    <w:p>
      <w:pPr>
        <w:pStyle w:val="Heading2"/>
      </w:pPr>
      <w:r>
        <w:t xml:space="preserve">Implementation Timeline (Harare Focus)</w:t>
      </w:r>
    </w:p>
    <w:p>
      <w:pPr>
        <w:numPr>
          <w:ilvl w:val="0"/>
          <w:numId w:val="1003"/>
        </w:numPr>
        <w:pStyle w:val="Compact"/>
      </w:pPr>
      <w:r>
        <w:rPr>
          <w:bCs/>
          <w:b/>
        </w:rPr>
        <w:t xml:space="preserve">Months 1-3:</w:t>
      </w:r>
      <w:r>
        <w:t xml:space="preserve"> </w:t>
      </w:r>
      <w:r>
        <w:t xml:space="preserve">Pilot launch in 5 diverse Harare schools (3 public, 2 private). Conduct baseline assessments and co-create workshops with school staff.</w:t>
      </w:r>
    </w:p>
    <w:p>
      <w:pPr>
        <w:numPr>
          <w:ilvl w:val="0"/>
          <w:numId w:val="1003"/>
        </w:numPr>
        <w:pStyle w:val="Compact"/>
      </w:pPr>
      <w:r>
        <w:rPr>
          <w:bCs/>
          <w:b/>
        </w:rPr>
        <w:t xml:space="preserve">Months 4-6:</w:t>
      </w:r>
      <w:r>
        <w:t xml:space="preserve"> </w:t>
      </w:r>
      <w:r>
        <w:t xml:space="preserve">Scale to 20 schools across Harare districts. Host first city-wide "Harare Student Wellbeing Summit" with Ministry of Education participation. Begin radio campaigns.</w:t>
      </w:r>
    </w:p>
    <w:p>
      <w:pPr>
        <w:numPr>
          <w:ilvl w:val="0"/>
          <w:numId w:val="1003"/>
        </w:numPr>
        <w:pStyle w:val="Compact"/>
      </w:pPr>
      <w:r>
        <w:rPr>
          <w:bCs/>
          <w:b/>
        </w:rPr>
        <w:t xml:space="preserve">Months 7-12:</w:t>
      </w:r>
      <w:r>
        <w:t xml:space="preserve"> </w:t>
      </w:r>
      <w:r>
        <w:t xml:space="preserve">Expand to all major Harare school clusters (North, South, East). Secure City Council funding commitment for Year 2. Publish a localized impact report showing reduced absenteeism in Harare schools.</w:t>
      </w:r>
    </w:p>
    <w:bookmarkEnd w:id="25"/>
    <w:bookmarkStart w:id="26" w:name="X469ec935e90b1b4a72aef69b9975c6d1c68d237"/>
    <w:p>
      <w:pPr>
        <w:pStyle w:val="Heading2"/>
      </w:pPr>
      <w:r>
        <w:t xml:space="preserve">Budget &amp; Resource Allocation (Zimbabwe Context)</w:t>
      </w:r>
    </w:p>
    <w:p>
      <w:pPr>
        <w:pStyle w:val="FirstParagraph"/>
      </w:pPr>
      <w:r>
        <w:t xml:space="preserve">The initial $50,000 budget is designed for maximum local impact. Funds will cover: counselor training ($15k), culturally tailored marketing materials ($10k - including radio ads), school partnership development ($12k), and impact evaluation tools ($8k). This aligns with available funding streams through Zimbabwean development partners (e.g., UNICEF, SIDA) focused on education in Harare. The focus is on cost-effective methods proven to work in Zimbabwe’s context, avoiding expensive digital ads with low reach.</w:t>
      </w:r>
    </w:p>
    <w:bookmarkEnd w:id="26"/>
    <w:bookmarkStart w:id="27" w:name="Xb88f9f5c47b49752f84bf25929860d08c2c4d11"/>
    <w:p>
      <w:pPr>
        <w:pStyle w:val="Heading2"/>
      </w:pPr>
      <w:r>
        <w:t xml:space="preserve">Conclusion: A Foundation for Student Success in Zimbabwe</w:t>
      </w:r>
    </w:p>
    <w:p>
      <w:pPr>
        <w:pStyle w:val="FirstParagraph"/>
      </w:pPr>
      <w:r>
        <w:t xml:space="preserve">This Marketing Plan is not merely a promotional strategy; it's an investment in the future of Harare and Zimbabwe. By strategically positioning the School Counselor as a vital, culturally resonant resource, this plan directly addresses systemic gaps hindering student achievement across Harare schools. We move beyond simply filling a vacancy – we are building an ecosystem where every child in Zimbabwe Harare has access to support that nurtures their academic potential and emotional wellbeing. The success of this initiative will be measured not just in increased counselor placements, but in tangible outcomes: higher graduation rates, reduced anxiety among students, empowered parents, and schools recognized as leaders in holistic education within Zimbabwe. This is the critical step toward fulfilling Zimbabwe's promise of quality education for all – one Harare school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Harare Schools, Zimbabwe</dc:title>
  <dc:creator/>
  <dc:language>en</dc:language>
  <cp:keywords/>
  <dcterms:created xsi:type="dcterms:W3CDTF">2026-07-23T12:59:36Z</dcterms:created>
  <dcterms:modified xsi:type="dcterms:W3CDTF">2026-07-23T12:59:36Z</dcterms:modified>
</cp:coreProperties>
</file>

<file path=docProps/custom.xml><?xml version="1.0" encoding="utf-8"?>
<Properties xmlns="http://schemas.openxmlformats.org/officeDocument/2006/custom-properties" xmlns:vt="http://schemas.openxmlformats.org/officeDocument/2006/docPropsVTypes"/>
</file>