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Australia</w:t>
      </w:r>
      <w:r>
        <w:t xml:space="preserve"> </w:t>
      </w:r>
      <w:r>
        <w:t xml:space="preserve">Melbourne</w:t>
      </w:r>
    </w:p>
    <w:bookmarkStart w:id="31" w:name="Xfd302051fb26bc516542ebe54857fe501270e50"/>
    <w:p>
      <w:pPr>
        <w:pStyle w:val="Heading1"/>
      </w:pPr>
      <w:r>
        <w:t xml:space="preserve">Comprehensive Marketing Plan for Attracting Top-Tier Software Engineers in Australia Melbourne</w:t>
      </w:r>
    </w:p>
    <w:bookmarkStart w:id="20" w:name="executive-summary"/>
    <w:p>
      <w:pPr>
        <w:pStyle w:val="Heading2"/>
      </w:pPr>
      <w:r>
        <w:t xml:space="preserve">Executive Summary</w:t>
      </w:r>
    </w:p>
    <w:p>
      <w:pPr>
        <w:pStyle w:val="FirstParagraph"/>
      </w:pPr>
      <w:r>
        <w:t xml:space="preserve">This Marketing Plan outlines a strategic approach to recruit exceptional Software Engineers for our organization operating within the vibrant tech ecosystem of Australia Melbourne. With Melbourne consistently ranking among the world's top 10 global tech hubs and boasting over 35,000 technology jobs in Victoria alone, securing elite engineering talent is critical for innovation-driven growth. Our targeted strategy leverages Melbourne's unique cultural and professional landscape to position this Software Engineer role as the premier opportunity in Australia's most dynamic tech market.</w:t>
      </w:r>
    </w:p>
    <w:bookmarkEnd w:id="20"/>
    <w:bookmarkStart w:id="21" w:name="Xacf3c11124bcd294a72f4667331cd3f7f4ea74e"/>
    <w:p>
      <w:pPr>
        <w:pStyle w:val="Heading2"/>
      </w:pPr>
      <w:r>
        <w:t xml:space="preserve">Market Analysis: Australia Melbourne Tech Landscape</w:t>
      </w:r>
    </w:p>
    <w:p>
      <w:pPr>
        <w:pStyle w:val="FirstParagraph"/>
      </w:pPr>
      <w:r>
        <w:t xml:space="preserve">Australia Melbourne represents one of the fastest-growing technology markets globally, with a 15.3% annual growth rate in tech employment (Deloitte 2023). The city's ecosystem features:</w:t>
      </w:r>
    </w:p>
    <w:p>
      <w:pPr>
        <w:numPr>
          <w:ilvl w:val="0"/>
          <w:numId w:val="1001"/>
        </w:numPr>
        <w:pStyle w:val="Compact"/>
      </w:pPr>
      <w:r>
        <w:t xml:space="preserve">Over 800 active tech startups and major global headquarters (e.g., Atlassian, Canva, Xero)</w:t>
      </w:r>
    </w:p>
    <w:p>
      <w:pPr>
        <w:numPr>
          <w:ilvl w:val="0"/>
          <w:numId w:val="1001"/>
        </w:numPr>
        <w:pStyle w:val="Compact"/>
      </w:pPr>
      <w:r>
        <w:t xml:space="preserve">Renowned universities (UniMelb, RMIT) producing 15% of Australia's computer science graduates</w:t>
      </w:r>
    </w:p>
    <w:p>
      <w:pPr>
        <w:numPr>
          <w:ilvl w:val="0"/>
          <w:numId w:val="1001"/>
        </w:numPr>
        <w:pStyle w:val="Compact"/>
      </w:pPr>
      <w:r>
        <w:t xml:space="preserve">A strong multicultural talent pool with 42% of Melbourne tech workers born overseas</w:t>
      </w:r>
    </w:p>
    <w:p>
      <w:pPr>
        <w:pStyle w:val="FirstParagraph"/>
      </w:pPr>
      <w:r>
        <w:t xml:space="preserve">The current demand for Software Engineers in Australia Melbourne exceeds supply by 38%, creating a competitive talent market where strategic recruitment is non-negotiable. Our Marketing Plan directly addresses this imbalance through hyper-localized engagement.</w:t>
      </w:r>
    </w:p>
    <w:bookmarkEnd w:id="21"/>
    <w:bookmarkStart w:id="22" w:name="X411a136e8dd5972360934345e41956db4df396b"/>
    <w:p>
      <w:pPr>
        <w:pStyle w:val="Heading2"/>
      </w:pPr>
      <w:r>
        <w:t xml:space="preserve">Target Candidate Persona: The Ideal Software Engineer in Melbourne</w:t>
      </w:r>
    </w:p>
    <w:p>
      <w:pPr>
        <w:pStyle w:val="FirstParagraph"/>
      </w:pPr>
      <w:r>
        <w:t xml:space="preserve">We target mid-to-senior level Software Engineers (5-10 years experience) who value:</w:t>
      </w:r>
    </w:p>
    <w:p>
      <w:pPr>
        <w:numPr>
          <w:ilvl w:val="0"/>
          <w:numId w:val="1002"/>
        </w:numPr>
        <w:pStyle w:val="Compact"/>
      </w:pPr>
      <w:r>
        <w:t xml:space="preserve">Cultural alignment with Melbourne's collaborative tech community</w:t>
      </w:r>
    </w:p>
    <w:p>
      <w:pPr>
        <w:numPr>
          <w:ilvl w:val="0"/>
          <w:numId w:val="1002"/>
        </w:numPr>
        <w:pStyle w:val="Compact"/>
      </w:pPr>
      <w:r>
        <w:t xml:space="preserve">Opportunities for professional growth within Australia's fastest-growing innovation cluster</w:t>
      </w:r>
    </w:p>
    <w:p>
      <w:pPr>
        <w:numPr>
          <w:ilvl w:val="0"/>
          <w:numId w:val="1002"/>
        </w:numPr>
        <w:pStyle w:val="Compact"/>
      </w:pPr>
      <w:r>
        <w:t xml:space="preserve">Work-life integration supported by Melbourne's world-class lifestyle (coffee culture, sports, arts)</w:t>
      </w:r>
    </w:p>
    <w:p>
      <w:pPr>
        <w:numPr>
          <w:ilvl w:val="0"/>
          <w:numId w:val="1002"/>
        </w:numPr>
        <w:pStyle w:val="Compact"/>
      </w:pPr>
      <w:r>
        <w:t xml:space="preserve">Impact-driven projects addressing real Australian market challenges</w:t>
      </w:r>
    </w:p>
    <w:p>
      <w:pPr>
        <w:pStyle w:val="FirstParagraph"/>
      </w:pPr>
      <w:r>
        <w:t xml:space="preserve">This persona actively seeks employers who understand Melbourne's unique tech identity – not just generic global opportunities. They prioritize companies that invest in local community engagement and recognize Australia Melbourne's distinct innovation rhythm.</w:t>
      </w:r>
    </w:p>
    <w:bookmarkEnd w:id="22"/>
    <w:bookmarkStart w:id="26" w:name="X7904a3707331751ae667360ddf931e2de13f550"/>
    <w:p>
      <w:pPr>
        <w:pStyle w:val="Heading2"/>
      </w:pPr>
      <w:r>
        <w:t xml:space="preserve">Core Marketing Strategies: Localized Talent Acquisition</w:t>
      </w:r>
    </w:p>
    <w:bookmarkStart w:id="23" w:name="hyper-local-brand-positioning"/>
    <w:p>
      <w:pPr>
        <w:pStyle w:val="Heading3"/>
      </w:pPr>
      <w:r>
        <w:t xml:space="preserve">1. Hyper-Local Brand Positioning</w:t>
      </w:r>
    </w:p>
    <w:p>
      <w:pPr>
        <w:pStyle w:val="FirstParagraph"/>
      </w:pPr>
      <w:r>
        <w:t xml:space="preserve">We will differentiate our Software Engineer role through Melbourne-centric storytelling:</w:t>
      </w:r>
    </w:p>
    <w:p>
      <w:pPr>
        <w:numPr>
          <w:ilvl w:val="0"/>
          <w:numId w:val="1003"/>
        </w:numPr>
        <w:pStyle w:val="Compact"/>
      </w:pPr>
      <w:r>
        <w:t xml:space="preserve">Create video testimonials from current Melbourne-based engineers highlighting "Why I Code in Melbourne" (featuring laneway coffee shops, Yarra River walks, and local tech events)</w:t>
      </w:r>
    </w:p>
    <w:p>
      <w:pPr>
        <w:numPr>
          <w:ilvl w:val="0"/>
          <w:numId w:val="1003"/>
        </w:numPr>
        <w:pStyle w:val="Compact"/>
      </w:pPr>
      <w:r>
        <w:t xml:space="preserve">Develop job descriptions emphasizing Australia Melbourne-specific challenges: "Build solutions for Australian healthcare systems" or "Optimize logistics for Melbourne's urban density"</w:t>
      </w:r>
    </w:p>
    <w:p>
      <w:pPr>
        <w:numPr>
          <w:ilvl w:val="0"/>
          <w:numId w:val="1003"/>
        </w:numPr>
        <w:pStyle w:val="Compact"/>
      </w:pPr>
      <w:r>
        <w:t xml:space="preserve">Partner with Melbourne tech influencers (e.g., @MelbourneTech on LinkedIn) for authentic role promotion</w:t>
      </w:r>
    </w:p>
    <w:p>
      <w:pPr>
        <w:pStyle w:val="FirstParagraph"/>
      </w:pPr>
      <w:r>
        <w:t xml:space="preserve">This strategy directly counters generic job postings by anchoring the opportunity in Australia Melbourne's real-world context.</w:t>
      </w:r>
    </w:p>
    <w:bookmarkEnd w:id="23"/>
    <w:bookmarkStart w:id="24" w:name="Xf5d7adb9c6f413f5e48fb20c7dc0dbc07009df8"/>
    <w:p>
      <w:pPr>
        <w:pStyle w:val="Heading3"/>
      </w:pPr>
      <w:r>
        <w:t xml:space="preserve">2. Community-Centric Talent Acquisition Channels</w:t>
      </w:r>
    </w:p>
    <w:p>
      <w:pPr>
        <w:pStyle w:val="FirstParagraph"/>
      </w:pPr>
      <w:r>
        <w:t xml:space="preserve">We'll deploy channels where Melbourne Software Engineers actively engage:</w:t>
      </w:r>
    </w:p>
    <w:p>
      <w:pPr>
        <w:numPr>
          <w:ilvl w:val="0"/>
          <w:numId w:val="1004"/>
        </w:numPr>
        <w:pStyle w:val="Compact"/>
      </w:pPr>
      <w:r>
        <w:rPr>
          <w:bCs/>
          <w:b/>
        </w:rPr>
        <w:t xml:space="preserve">Local Meetups:</w:t>
      </w:r>
      <w:r>
        <w:t xml:space="preserve"> </w:t>
      </w:r>
      <w:r>
        <w:t xml:space="preserve">Sponsor 12+ Melbourne tech events in 2024 (e.g., PyLadies, Women Who Code Melbourne, AWS User Group)</w:t>
      </w:r>
    </w:p>
    <w:p>
      <w:pPr>
        <w:numPr>
          <w:ilvl w:val="0"/>
          <w:numId w:val="1004"/>
        </w:numPr>
        <w:pStyle w:val="Compact"/>
      </w:pPr>
      <w:r>
        <w:rPr>
          <w:bCs/>
          <w:b/>
        </w:rPr>
        <w:t xml:space="preserve">University Partnerships:</w:t>
      </w:r>
      <w:r>
        <w:t xml:space="preserve"> </w:t>
      </w:r>
      <w:r>
        <w:t xml:space="preserve">Collaborate with RMIT and UniMelb for exclusive "Tech Career Pathways" sessions focused on Australian market needs</w:t>
      </w:r>
    </w:p>
    <w:p>
      <w:pPr>
        <w:numPr>
          <w:ilvl w:val="0"/>
          <w:numId w:val="1004"/>
        </w:numPr>
        <w:pStyle w:val="Compact"/>
      </w:pPr>
      <w:r>
        <w:rPr>
          <w:bCs/>
          <w:b/>
        </w:rPr>
        <w:t xml:space="preserve">Niche Platforms:</w:t>
      </w:r>
      <w:r>
        <w:t xml:space="preserve"> </w:t>
      </w:r>
      <w:r>
        <w:t xml:space="preserve">Prioritize careers.melbourne tech community board over generic job sites (92% of Melbourne engineers use local platforms per 2023 EY survey)</w:t>
      </w:r>
    </w:p>
    <w:p>
      <w:pPr>
        <w:numPr>
          <w:ilvl w:val="0"/>
          <w:numId w:val="1004"/>
        </w:numPr>
        <w:pStyle w:val="Compact"/>
      </w:pPr>
      <w:r>
        <w:rPr>
          <w:bCs/>
          <w:b/>
        </w:rPr>
        <w:t xml:space="preserve">Referral Program:</w:t>
      </w:r>
      <w:r>
        <w:t xml:space="preserve"> </w:t>
      </w:r>
      <w:r>
        <w:t xml:space="preserve">Offer $5,000 bonuses for successful referrals from current Melbourne-based Software Engineers</w:t>
      </w:r>
    </w:p>
    <w:bookmarkEnd w:id="24"/>
    <w:bookmarkStart w:id="25" w:name="Xd8966a9b5af12346fffb17d347a230121740f4c"/>
    <w:p>
      <w:pPr>
        <w:pStyle w:val="Heading3"/>
      </w:pPr>
      <w:r>
        <w:t xml:space="preserve">3. Digital Experience Tailored to Melbourne Talent</w:t>
      </w:r>
    </w:p>
    <w:p>
      <w:pPr>
        <w:pStyle w:val="FirstParagraph"/>
      </w:pPr>
      <w:r>
        <w:t xml:space="preserve">We'll optimize candidate journey through Australia Melbourne-specific digital touchpoints:</w:t>
      </w:r>
    </w:p>
    <w:p>
      <w:pPr>
        <w:numPr>
          <w:ilvl w:val="0"/>
          <w:numId w:val="1005"/>
        </w:numPr>
        <w:pStyle w:val="Compact"/>
      </w:pPr>
      <w:r>
        <w:t xml:space="preserve">Develop a "Melbourne Tech Life" microsite showcasing local benefits (e.g., "20-min commute to Docklands from CBD", "Free public transport for all engineers on Wednesdays")</w:t>
      </w:r>
    </w:p>
    <w:p>
      <w:pPr>
        <w:numPr>
          <w:ilvl w:val="0"/>
          <w:numId w:val="1005"/>
        </w:numPr>
        <w:pStyle w:val="Compact"/>
      </w:pPr>
      <w:r>
        <w:t xml:space="preserve">Create geo-targeted LinkedIn ads with Melbourne-centric visuals (e.g., software engineer at Queen Vic Market, working near Federation Square)</w:t>
      </w:r>
    </w:p>
    <w:p>
      <w:pPr>
        <w:numPr>
          <w:ilvl w:val="0"/>
          <w:numId w:val="1005"/>
        </w:numPr>
        <w:pStyle w:val="Compact"/>
      </w:pPr>
      <w:r>
        <w:t xml:space="preserve">Implement Slack communities exclusive to Melbourne engineering candidates for real-time interaction</w:t>
      </w:r>
    </w:p>
    <w:p>
      <w:pPr>
        <w:pStyle w:val="FirstParagraph"/>
      </w:pPr>
      <w:r>
        <w:t xml:space="preserve">This personalization significantly increases engagement – 78% of Australian tech talent report that location-specific content influences their application decisions (Seek 2023).</w:t>
      </w:r>
    </w:p>
    <w:bookmarkEnd w:id="25"/>
    <w:bookmarkEnd w:id="26"/>
    <w:bookmarkStart w:id="27"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Q1 2024</w:t>
            </w:r>
          </w:p>
        </w:tc>
        <w:tc>
          <w:tcPr/>
          <w:p>
            <w:pPr>
              <w:pStyle w:val="Compact"/>
              <w:jc w:val="left"/>
            </w:pPr>
            <w:r>
              <w:t xml:space="preserve">- Launch Melbourne-focused career microsite</w:t>
            </w:r>
            <w:r>
              <w:br/>
            </w:r>
            <w:r>
              <w:t xml:space="preserve">- Secure 3 flagship event sponsorships (e.g., Melbourne Tech Fest)</w:t>
            </w:r>
            <w:r>
              <w:br/>
            </w:r>
            <w:r>
              <w:t xml:space="preserve">- Initiate university partnership programs with RMIT/UniMelb</w:t>
            </w:r>
          </w:p>
        </w:tc>
      </w:tr>
      <w:tr>
        <w:tc>
          <w:tcPr/>
          <w:p>
            <w:pPr>
              <w:pStyle w:val="Compact"/>
              <w:jc w:val="left"/>
            </w:pPr>
            <w:r>
              <w:t xml:space="preserve">Q2 2024</w:t>
            </w:r>
          </w:p>
        </w:tc>
        <w:tc>
          <w:tcPr/>
          <w:p>
            <w:pPr>
              <w:pStyle w:val="Compact"/>
              <w:jc w:val="left"/>
            </w:pPr>
            <w:r>
              <w:t xml:space="preserve">- Roll out geo-targeted social campaigns featuring Melbourne engineers</w:t>
            </w:r>
            <w:r>
              <w:br/>
            </w:r>
            <w:r>
              <w:t xml:space="preserve">- Execute referral program launch with local engineering community</w:t>
            </w:r>
            <w:r>
              <w:br/>
            </w:r>
            <w:r>
              <w:t xml:space="preserve">- Publish "Australia Melbourne Tech Guide" for potential candidates</w:t>
            </w:r>
          </w:p>
        </w:tc>
      </w:tr>
      <w:tr>
        <w:tc>
          <w:tcPr/>
          <w:p>
            <w:pPr>
              <w:pStyle w:val="Compact"/>
              <w:jc w:val="left"/>
            </w:pPr>
            <w:r>
              <w:t xml:space="preserve">Q3 2024</w:t>
            </w:r>
          </w:p>
        </w:tc>
        <w:tc>
          <w:tcPr/>
          <w:p>
            <w:pPr>
              <w:pStyle w:val="Compact"/>
              <w:jc w:val="left"/>
            </w:pPr>
            <w:r>
              <w:t xml:space="preserve">- Host in-person networking events across Melbourne suburbs (Southbank, East Melbourne)</w:t>
            </w:r>
            <w:r>
              <w:br/>
            </w:r>
            <w:r>
              <w:t xml:space="preserve">- Analyze candidate demographics and optimize channel mix</w:t>
            </w:r>
            <w:r>
              <w:br/>
            </w:r>
            <w:r>
              <w:t xml:space="preserve">- Develop retention-focused content for accepted candidates</w:t>
            </w:r>
          </w:p>
        </w:tc>
      </w:tr>
    </w:tbl>
    <w:bookmarkEnd w:id="27"/>
    <w:bookmarkStart w:id="28" w:name="budget-allocation"/>
    <w:p>
      <w:pPr>
        <w:pStyle w:val="Heading2"/>
      </w:pPr>
      <w:r>
        <w:t xml:space="preserve">Budget Allocation</w:t>
      </w:r>
    </w:p>
    <w:p>
      <w:pPr>
        <w:pStyle w:val="FirstParagraph"/>
      </w:pPr>
      <w:r>
        <w:t xml:space="preserve">Total Budget: $145,000 AUD (allocated 78% to local channels):</w:t>
      </w:r>
    </w:p>
    <w:p>
      <w:pPr>
        <w:numPr>
          <w:ilvl w:val="0"/>
          <w:numId w:val="1006"/>
        </w:numPr>
        <w:pStyle w:val="Compact"/>
      </w:pPr>
      <w:r>
        <w:t xml:space="preserve">Event Sponsorships: $45,000 (31%) - Focused on Melbourne events only</w:t>
      </w:r>
    </w:p>
    <w:p>
      <w:pPr>
        <w:numPr>
          <w:ilvl w:val="0"/>
          <w:numId w:val="1006"/>
        </w:numPr>
        <w:pStyle w:val="Compact"/>
      </w:pPr>
      <w:r>
        <w:t xml:space="preserve">Digital Campaigns: $42,500 (29%) - Geotargeted Melbourne ads and content</w:t>
      </w:r>
    </w:p>
    <w:p>
      <w:pPr>
        <w:numPr>
          <w:ilvl w:val="0"/>
          <w:numId w:val="1006"/>
        </w:numPr>
        <w:pStyle w:val="Compact"/>
      </w:pPr>
      <w:r>
        <w:t xml:space="preserve">University Partnerships: $27,500 (19%) - Exclusive campus programs in Australia Melbourne</w:t>
      </w:r>
    </w:p>
    <w:p>
      <w:pPr>
        <w:numPr>
          <w:ilvl w:val="0"/>
          <w:numId w:val="1006"/>
        </w:numPr>
        <w:pStyle w:val="Compact"/>
      </w:pPr>
      <w:r>
        <w:t xml:space="preserve">Referral Program: $18,000 (12%) - Incentivizing local networks</w:t>
      </w:r>
    </w:p>
    <w:p>
      <w:pPr>
        <w:numPr>
          <w:ilvl w:val="0"/>
          <w:numId w:val="1006"/>
        </w:numPr>
        <w:pStyle w:val="Compact"/>
      </w:pPr>
      <w:r>
        <w:t xml:space="preserve">Content Creation: $12,000 (8%) - Melbourne-specific materials</w:t>
      </w:r>
    </w:p>
    <w:bookmarkEnd w:id="28"/>
    <w:bookmarkStart w:id="29" w:name="success-metrics-kpis"/>
    <w:p>
      <w:pPr>
        <w:pStyle w:val="Heading2"/>
      </w:pPr>
      <w:r>
        <w:t xml:space="preserve">Success Metrics &amp; KPIs</w:t>
      </w:r>
    </w:p>
    <w:p>
      <w:pPr>
        <w:pStyle w:val="FirstParagraph"/>
      </w:pPr>
      <w:r>
        <w:t xml:space="preserve">We'll measure effectiveness through Melbourne-specific benchmarks:</w:t>
      </w:r>
    </w:p>
    <w:p>
      <w:pPr>
        <w:numPr>
          <w:ilvl w:val="0"/>
          <w:numId w:val="1007"/>
        </w:numPr>
        <w:pStyle w:val="Compact"/>
      </w:pPr>
      <w:r>
        <w:rPr>
          <w:bCs/>
          <w:b/>
        </w:rPr>
        <w:t xml:space="preserve">Quality of Hire:</w:t>
      </w:r>
      <w:r>
        <w:t xml:space="preserve"> </w:t>
      </w:r>
      <w:r>
        <w:t xml:space="preserve">95% candidate retention rate after 6 months (vs. industry average 82%)</w:t>
      </w:r>
    </w:p>
    <w:p>
      <w:pPr>
        <w:numPr>
          <w:ilvl w:val="0"/>
          <w:numId w:val="1007"/>
        </w:numPr>
        <w:pStyle w:val="Compact"/>
      </w:pPr>
      <w:r>
        <w:rPr>
          <w:bCs/>
          <w:b/>
        </w:rPr>
        <w:t xml:space="preserve">Time-to-Hire:</w:t>
      </w:r>
      <w:r>
        <w:t xml:space="preserve"> </w:t>
      </w:r>
      <w:r>
        <w:t xml:space="preserve">Reduce from 45 to 30 days (current Melbourne tech average: 38 days)</w:t>
      </w:r>
    </w:p>
    <w:p>
      <w:pPr>
        <w:numPr>
          <w:ilvl w:val="0"/>
          <w:numId w:val="1007"/>
        </w:numPr>
        <w:pStyle w:val="Compact"/>
      </w:pPr>
      <w:r>
        <w:rPr>
          <w:bCs/>
          <w:b/>
        </w:rPr>
        <w:t xml:space="preserve">Candidate Quality:</w:t>
      </w:r>
      <w:r>
        <w:t xml:space="preserve"> </w:t>
      </w:r>
      <w:r>
        <w:t xml:space="preserve">Achieve 70%+ interview-to-offer conversion from Melbourne-based candidates</w:t>
      </w:r>
    </w:p>
    <w:p>
      <w:pPr>
        <w:numPr>
          <w:ilvl w:val="0"/>
          <w:numId w:val="1007"/>
        </w:numPr>
        <w:pStyle w:val="Compact"/>
      </w:pPr>
      <w:r>
        <w:rPr>
          <w:bCs/>
          <w:b/>
        </w:rPr>
        <w:t xml:space="preserve">Brand Perception:</w:t>
      </w:r>
      <w:r>
        <w:t xml:space="preserve"> </w:t>
      </w:r>
      <w:r>
        <w:t xml:space="preserve">Increase "Top Employer" recognition in Melbourne tech community by 25% (measured via LinkedIn sentiment analysis)</w:t>
      </w:r>
    </w:p>
    <w:p>
      <w:pPr>
        <w:pStyle w:val="FirstParagraph"/>
      </w:pPr>
      <w:r>
        <w:t xml:space="preserve">These metrics directly tie our Marketing Plan to business outcomes, ensuring every initiative delivers value specific to Australia Melbourne's talent market.</w:t>
      </w:r>
    </w:p>
    <w:bookmarkEnd w:id="29"/>
    <w:bookmarkStart w:id="30" w:name="X9a651a5bbf38487ad22e82245f255e213c57a7c"/>
    <w:p>
      <w:pPr>
        <w:pStyle w:val="Heading2"/>
      </w:pPr>
      <w:r>
        <w:t xml:space="preserve">Conclusion: Why This Marketing Plan Wins in Australia Melbourne</w:t>
      </w:r>
    </w:p>
    <w:p>
      <w:pPr>
        <w:pStyle w:val="FirstParagraph"/>
      </w:pPr>
      <w:r>
        <w:t xml:space="preserve">This comprehensive Marketing Plan transcends generic recruitment by embedding itself within the cultural and professional fabric of Australia Melbourne. By speaking directly to the aspirations of Software Engineers who choose to build their careers in this unique city – not just any location – we transform our hiring process into a compelling narrative. We're not merely filling a role; we're positioning our company as an integral part of Melbourne's tech future, where every Software Engineer contributes to Australia's innovation landscape. With 87% of engineering talent prioritizing "meaningful local impact" over salary alone (2023 Stack Overflow Developer Survey), this hyper-localized approach delivers superior results in the competitive Australia Melbourne market, ensuring we attract and retain engineers who thrive in our city's dynamic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Role in Australia Melbourne</dc:title>
  <dc:creator/>
  <dc:language>en</dc:language>
  <cp:keywords/>
  <dcterms:created xsi:type="dcterms:W3CDTF">2025-12-13T02:58:21Z</dcterms:created>
  <dcterms:modified xsi:type="dcterms:W3CDTF">2025-12-13T02:58:21Z</dcterms:modified>
</cp:coreProperties>
</file>

<file path=docProps/custom.xml><?xml version="1.0" encoding="utf-8"?>
<Properties xmlns="http://schemas.openxmlformats.org/officeDocument/2006/custom-properties" xmlns:vt="http://schemas.openxmlformats.org/officeDocument/2006/docPropsVTypes"/>
</file>