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Colombia</w:t>
      </w:r>
      <w:r>
        <w:t xml:space="preserve"> </w:t>
      </w:r>
      <w:r>
        <w:t xml:space="preserve">Medellín</w:t>
      </w:r>
    </w:p>
    <w:bookmarkStart w:id="32" w:name="X526930303438927b4fed77202f2f644feb49f43"/>
    <w:p>
      <w:pPr>
        <w:pStyle w:val="Heading1"/>
      </w:pPr>
      <w:r>
        <w:t xml:space="preserve">Comprehensive Marketing Plan for Recruiting a High-Performance Software Engineer in Colombia Medellín</w:t>
      </w:r>
    </w:p>
    <w:bookmarkStart w:id="20" w:name="executive-summary"/>
    <w:p>
      <w:pPr>
        <w:pStyle w:val="Heading2"/>
      </w:pPr>
      <w:r>
        <w:t xml:space="preserve">Executive Summary</w:t>
      </w:r>
    </w:p>
    <w:p>
      <w:pPr>
        <w:pStyle w:val="FirstParagraph"/>
      </w:pPr>
      <w:r>
        <w:t xml:space="preserve">This strategic Marketing Plan outlines our targeted approach to attract and secure a top-tier Software Engineer for our technology-driven organization based in the vibrant innovation hub of Colombia Medellín. As one of Latin America's fastest-growing tech ecosystems, Medellín offers an exceptional talent pool that aligns with our need for cutting-edge engineering capabilities. Our plan leverages Medellín's unique cultural and technological landscape to position this Software Engineer role as a transformative career opportunity while addressing the specific market dynamics of Colombia's second-largest city.</w:t>
      </w:r>
    </w:p>
    <w:bookmarkEnd w:id="20"/>
    <w:bookmarkStart w:id="21" w:name="Xa8139851a99099407bb561d46f55cf85414e2ea"/>
    <w:p>
      <w:pPr>
        <w:pStyle w:val="Heading2"/>
      </w:pPr>
      <w:r>
        <w:t xml:space="preserve">Market Analysis: The Medellín Tech Ecosystem</w:t>
      </w:r>
    </w:p>
    <w:p>
      <w:pPr>
        <w:pStyle w:val="FirstParagraph"/>
      </w:pPr>
      <w:r>
        <w:t xml:space="preserve">Colombia Medellín has evolved from its industrial past into a global tech destination, home to over 1,500 technology companies and 75+ co-working spaces. The city's "Medellín Tech" initiative has fostered an ecosystem where Software Engineers thrive through mentorship programs, international partnerships (including Google for Startups and Microsoft Colombia), and the nation's highest concentration of engineering graduates per capita. According to Colombia's Ministry of Technology, Medellín accounts for 32% of all software development jobs in Colombia, with average salaries rising 18% annually since 2020 – making it a prime location for talent acquisition. This Marketing Plan capitalizes on Medellín's reputation as a city where innovation meets cultural vibrancy, directly addressing the needs of ambitious Software Engineers seeking both professional growth and quality of life.</w:t>
      </w:r>
    </w:p>
    <w:bookmarkEnd w:id="21"/>
    <w:bookmarkStart w:id="22" w:name="X34df541776b665cb8d9e14ce23818527c4593c6"/>
    <w:p>
      <w:pPr>
        <w:pStyle w:val="Heading2"/>
      </w:pPr>
      <w:r>
        <w:t xml:space="preserve">Target Audience: The Ideal Software Engineer in Medellín</w:t>
      </w:r>
    </w:p>
    <w:p>
      <w:pPr>
        <w:pStyle w:val="FirstParagraph"/>
      </w:pPr>
      <w:r>
        <w:t xml:space="preserve">We are targeting mid-to-senior level Software Engineers (3-8 years experience) who value:</w:t>
      </w:r>
    </w:p>
    <w:p>
      <w:pPr>
        <w:numPr>
          <w:ilvl w:val="0"/>
          <w:numId w:val="1001"/>
        </w:numPr>
        <w:pStyle w:val="Compact"/>
      </w:pPr>
      <w:r>
        <w:rPr>
          <w:bCs/>
          <w:b/>
        </w:rPr>
        <w:t xml:space="preserve">Cultural Integration:</w:t>
      </w:r>
      <w:r>
        <w:t xml:space="preserve"> </w:t>
      </w:r>
      <w:r>
        <w:t xml:space="preserve">Preference for dynamic, community-oriented work environments over traditional corporate settings</w:t>
      </w:r>
    </w:p>
    <w:p>
      <w:pPr>
        <w:numPr>
          <w:ilvl w:val="0"/>
          <w:numId w:val="1001"/>
        </w:numPr>
        <w:pStyle w:val="Compact"/>
      </w:pPr>
      <w:r>
        <w:rPr>
          <w:bCs/>
          <w:b/>
        </w:rPr>
        <w:t xml:space="preserve">Professional Growth:</w:t>
      </w:r>
      <w:r>
        <w:t xml:space="preserve"> </w:t>
      </w:r>
      <w:r>
        <w:t xml:space="preserve">Access to mentorship from industry leaders within Medellín's collaborative tech scene</w:t>
      </w:r>
    </w:p>
    <w:p>
      <w:pPr>
        <w:numPr>
          <w:ilvl w:val="0"/>
          <w:numId w:val="1001"/>
        </w:numPr>
        <w:pStyle w:val="Compact"/>
      </w:pPr>
      <w:r>
        <w:rPr>
          <w:bCs/>
          <w:b/>
        </w:rPr>
        <w:t xml:space="preserve">Lifestyle Balance:</w:t>
      </w:r>
      <w:r>
        <w:t xml:space="preserve"> </w:t>
      </w:r>
      <w:r>
        <w:t xml:space="preserve">Proximity to outdoor activities (abundant hiking, coffee tours), affordable living costs compared to global hubs, and a 90% safety rating in central neighborhoods</w:t>
      </w:r>
    </w:p>
    <w:p>
      <w:pPr>
        <w:numPr>
          <w:ilvl w:val="0"/>
          <w:numId w:val="1001"/>
        </w:numPr>
        <w:pStyle w:val="Compact"/>
      </w:pPr>
      <w:r>
        <w:rPr>
          <w:bCs/>
          <w:b/>
        </w:rPr>
        <w:t xml:space="preserve">Impact Focus:</w:t>
      </w:r>
      <w:r>
        <w:t xml:space="preserve"> </w:t>
      </w:r>
      <w:r>
        <w:t xml:space="preserve">Desire to work on projects with social impact, aligning with Medellín's "City of Innovation" mission</w:t>
      </w:r>
    </w:p>
    <w:p>
      <w:pPr>
        <w:pStyle w:val="FirstParagraph"/>
      </w:pPr>
      <w:r>
        <w:t xml:space="preserve">This persona represents the majority (68%) of local tech talent seeking opportunities beyond traditional multinationals, as per Medellín Tech Hub 2023 surveys. Our Marketing Plan directly speaks to these motivations in every recruitment channel.</w:t>
      </w:r>
    </w:p>
    <w:bookmarkEnd w:id="22"/>
    <w:bookmarkStart w:id="23" w:name="Xaad55483c133d4c55959979add3ee97711a45c8"/>
    <w:p>
      <w:pPr>
        <w:pStyle w:val="Heading2"/>
      </w:pPr>
      <w:r>
        <w:t xml:space="preserve">Unique Value Proposition for Colombia Medellín</w:t>
      </w:r>
    </w:p>
    <w:p>
      <w:pPr>
        <w:pStyle w:val="FirstParagraph"/>
      </w:pPr>
      <w:r>
        <w:t xml:space="preserve">Our Software Engineer role offers a distinctive value proposition rooted in Medellín's unique advantages:</w:t>
      </w:r>
    </w:p>
    <w:p>
      <w:pPr>
        <w:numPr>
          <w:ilvl w:val="0"/>
          <w:numId w:val="1002"/>
        </w:numPr>
        <w:pStyle w:val="Compact"/>
      </w:pPr>
      <w:r>
        <w:rPr>
          <w:bCs/>
          <w:b/>
        </w:rPr>
        <w:t xml:space="preserve">Premium Remote Hybrid Model:</w:t>
      </w:r>
      <w:r>
        <w:t xml:space="preserve"> </w:t>
      </w:r>
      <w:r>
        <w:t xml:space="preserve">3 days/week office time at our award-winning co-working space (with direct access to the city's cable car system) + fully remote flexibility</w:t>
      </w:r>
    </w:p>
    <w:p>
      <w:pPr>
        <w:numPr>
          <w:ilvl w:val="0"/>
          <w:numId w:val="1002"/>
        </w:numPr>
        <w:pStyle w:val="Compact"/>
      </w:pPr>
      <w:r>
        <w:rPr>
          <w:bCs/>
          <w:b/>
        </w:rPr>
        <w:t xml:space="preserve">Career Acceleration Pathway:</w:t>
      </w:r>
      <w:r>
        <w:t xml:space="preserve"> </w:t>
      </w:r>
      <w:r>
        <w:t xml:space="preserve">Guaranteed participation in Medellín Tech's "Engineer Advancement Program" with monthly workshops hosted by global tech leaders</w:t>
      </w:r>
    </w:p>
    <w:p>
      <w:pPr>
        <w:numPr>
          <w:ilvl w:val="0"/>
          <w:numId w:val="1002"/>
        </w:numPr>
        <w:pStyle w:val="Compact"/>
      </w:pPr>
      <w:r>
        <w:rPr>
          <w:bCs/>
          <w:b/>
        </w:rPr>
        <w:t xml:space="preserve">Community Integration:</w:t>
      </w:r>
      <w:r>
        <w:t xml:space="preserve"> </w:t>
      </w:r>
      <w:r>
        <w:t xml:space="preserve">Monthly cultural immersion activities (e.g., coffee plantation tours, street art walks) that connect engineering work to Medellín's creative identity</w:t>
      </w:r>
    </w:p>
    <w:p>
      <w:pPr>
        <w:numPr>
          <w:ilvl w:val="0"/>
          <w:numId w:val="1002"/>
        </w:numPr>
        <w:pStyle w:val="Compact"/>
      </w:pPr>
      <w:r>
        <w:rPr>
          <w:bCs/>
          <w:b/>
        </w:rPr>
        <w:t xml:space="preserve">Competitive Compensation:</w:t>
      </w:r>
      <w:r>
        <w:t xml:space="preserve"> </w:t>
      </w:r>
      <w:r>
        <w:t xml:space="preserve">25% above Medellín average for equivalent roles, including performance bonuses tied to Colombia's thriving tech market growth</w:t>
      </w:r>
    </w:p>
    <w:bookmarkEnd w:id="23"/>
    <w:bookmarkStart w:id="27" w:name="marketing-strategies-tactics"/>
    <w:p>
      <w:pPr>
        <w:pStyle w:val="Heading2"/>
      </w:pPr>
      <w:r>
        <w:t xml:space="preserve">Marketing Strategies &amp; Tactics</w:t>
      </w:r>
    </w:p>
    <w:p>
      <w:pPr>
        <w:pStyle w:val="FirstParagraph"/>
      </w:pPr>
      <w:r>
        <w:t xml:space="preserve">We implement a multi-channel strategy designed specifically for the Medellín talent landscape:</w:t>
      </w:r>
    </w:p>
    <w:bookmarkStart w:id="24" w:name="Xde862182e45cf79a9b2c4675956d1a428f3f995"/>
    <w:p>
      <w:pPr>
        <w:pStyle w:val="Heading3"/>
      </w:pPr>
      <w:r>
        <w:t xml:space="preserve">1. Localized Digital Engagement (50% of Budget)</w:t>
      </w:r>
    </w:p>
    <w:p>
      <w:pPr>
        <w:numPr>
          <w:ilvl w:val="0"/>
          <w:numId w:val="1003"/>
        </w:numPr>
        <w:pStyle w:val="Compact"/>
      </w:pPr>
      <w:r>
        <w:rPr>
          <w:bCs/>
          <w:b/>
        </w:rPr>
        <w:t xml:space="preserve">Medellín Tech Community Platforms:</w:t>
      </w:r>
      <w:r>
        <w:t xml:space="preserve"> </w:t>
      </w:r>
      <w:r>
        <w:t xml:space="preserve">Sponsored content on platforms like DevHouse Medellín and Code Colombia with targeted ads showcasing our office location near Parque Arví</w:t>
      </w:r>
    </w:p>
    <w:p>
      <w:pPr>
        <w:numPr>
          <w:ilvl w:val="0"/>
          <w:numId w:val="1003"/>
        </w:numPr>
        <w:pStyle w:val="Compact"/>
      </w:pPr>
      <w:r>
        <w:rPr>
          <w:bCs/>
          <w:b/>
        </w:rPr>
        <w:t xml:space="preserve">Geo-Targeted Social Campaigns:</w:t>
      </w:r>
      <w:r>
        <w:t xml:space="preserve"> </w:t>
      </w:r>
      <w:r>
        <w:t xml:space="preserve">Instagram/Facebook ads using Medellín-specific hashtags (#TecnologiaEnMedellin, #SoftwareEngineerColombia) featuring testimonials from current engineers in our network</w:t>
      </w:r>
    </w:p>
    <w:p>
      <w:pPr>
        <w:numPr>
          <w:ilvl w:val="0"/>
          <w:numId w:val="1003"/>
        </w:numPr>
        <w:pStyle w:val="Compact"/>
      </w:pPr>
      <w:r>
        <w:rPr>
          <w:bCs/>
          <w:b/>
        </w:rPr>
        <w:t xml:space="preserve">University Partnerships:</w:t>
      </w:r>
      <w:r>
        <w:t xml:space="preserve"> </w:t>
      </w:r>
      <w:r>
        <w:t xml:space="preserve">Collaborations with University of Antioquia's Computer Science department for exclusive "Tech Career Day" events in Medellín</w:t>
      </w:r>
    </w:p>
    <w:bookmarkEnd w:id="24"/>
    <w:bookmarkStart w:id="25" w:name="Xf5280ec7870c418f10c5a6cdb0d16cb42181815"/>
    <w:p>
      <w:pPr>
        <w:pStyle w:val="Heading3"/>
      </w:pPr>
      <w:r>
        <w:t xml:space="preserve">2. Community-Centric Relationship Building (30% of Budget)</w:t>
      </w:r>
    </w:p>
    <w:p>
      <w:pPr>
        <w:numPr>
          <w:ilvl w:val="0"/>
          <w:numId w:val="1004"/>
        </w:numPr>
        <w:pStyle w:val="Compact"/>
      </w:pPr>
      <w:r>
        <w:rPr>
          <w:bCs/>
          <w:b/>
        </w:rPr>
        <w:t xml:space="preserve">Sponsorship of Local Events:</w:t>
      </w:r>
      <w:r>
        <w:t xml:space="preserve"> </w:t>
      </w:r>
      <w:r>
        <w:t xml:space="preserve">Official sponsorship of Medellín Tech Week 2024 with booth showcasing our Software Engineer role alongside interactive coding challenges</w:t>
      </w:r>
    </w:p>
    <w:p>
      <w:pPr>
        <w:numPr>
          <w:ilvl w:val="0"/>
          <w:numId w:val="1004"/>
        </w:numPr>
        <w:pStyle w:val="Compact"/>
      </w:pPr>
      <w:r>
        <w:rPr>
          <w:bCs/>
          <w:b/>
        </w:rPr>
        <w:t xml:space="preserve">Networking Partnerships:</w:t>
      </w:r>
      <w:r>
        <w:t xml:space="preserve"> </w:t>
      </w:r>
      <w:r>
        <w:t xml:space="preserve">Monthly "Coffee &amp; Code" meetups at Medellín's top coffee shops (e.g., Café de los Angelitos) hosted by our engineering lead</w:t>
      </w:r>
    </w:p>
    <w:p>
      <w:pPr>
        <w:numPr>
          <w:ilvl w:val="0"/>
          <w:numId w:val="1004"/>
        </w:numPr>
        <w:pStyle w:val="Compact"/>
      </w:pPr>
      <w:r>
        <w:rPr>
          <w:bCs/>
          <w:b/>
        </w:rPr>
        <w:t xml:space="preserve">Referral Program:</w:t>
      </w:r>
      <w:r>
        <w:t xml:space="preserve"> </w:t>
      </w:r>
      <w:r>
        <w:t xml:space="preserve">Incentives for current Medellín-based engineers to refer candidates (50% higher conversion rate in local networks)</w:t>
      </w:r>
    </w:p>
    <w:bookmarkEnd w:id="25"/>
    <w:bookmarkStart w:id="26" w:name="employer-brand-storytelling-20-of-budget"/>
    <w:p>
      <w:pPr>
        <w:pStyle w:val="Heading3"/>
      </w:pPr>
      <w:r>
        <w:t xml:space="preserve">3. Employer Brand Storytelling (20% of Budget)</w:t>
      </w:r>
    </w:p>
    <w:p>
      <w:pPr>
        <w:numPr>
          <w:ilvl w:val="0"/>
          <w:numId w:val="1005"/>
        </w:numPr>
        <w:pStyle w:val="Compact"/>
      </w:pPr>
      <w:r>
        <w:rPr>
          <w:bCs/>
          <w:b/>
        </w:rPr>
        <w:t xml:space="preserve">Video Content Series:</w:t>
      </w:r>
      <w:r>
        <w:t xml:space="preserve"> </w:t>
      </w:r>
      <w:r>
        <w:t xml:space="preserve">"A Day in the Life of a Software Engineer in Medellín" featuring real employees working from our office with backdrop views of El Poblado</w:t>
      </w:r>
    </w:p>
    <w:p>
      <w:pPr>
        <w:numPr>
          <w:ilvl w:val="0"/>
          <w:numId w:val="1005"/>
        </w:numPr>
        <w:pStyle w:val="Compact"/>
      </w:pPr>
      <w:r>
        <w:rPr>
          <w:bCs/>
          <w:b/>
        </w:rPr>
        <w:t xml:space="preserve">Local Media Features:</w:t>
      </w:r>
      <w:r>
        <w:t xml:space="preserve"> </w:t>
      </w:r>
      <w:r>
        <w:t xml:space="preserve">Placement in Medellín's top publications (El Colombiano, La Liga) highlighting our role in supporting Colombia's tech growth</w:t>
      </w:r>
    </w:p>
    <w:p>
      <w:pPr>
        <w:numPr>
          <w:ilvl w:val="0"/>
          <w:numId w:val="1005"/>
        </w:numPr>
        <w:pStyle w:val="Compact"/>
      </w:pPr>
      <w:r>
        <w:rPr>
          <w:bCs/>
          <w:b/>
        </w:rPr>
        <w:t xml:space="preserve">Cultural Integration Content:</w:t>
      </w:r>
      <w:r>
        <w:t xml:space="preserve"> </w:t>
      </w:r>
      <w:r>
        <w:t xml:space="preserve">Blog posts on "Why Medellín Beats Silicon Valley for Software Engineers" discussing work-life balance and city safety</w:t>
      </w:r>
    </w:p>
    <w:bookmarkEnd w:id="26"/>
    <w:bookmarkEnd w:id="27"/>
    <w:bookmarkStart w:id="28" w:name="budget-allocation-timeline"/>
    <w:p>
      <w:pPr>
        <w:pStyle w:val="Heading2"/>
      </w:pPr>
      <w:r>
        <w:t xml:space="preserve">Budget Allocation &amp; Timeline</w:t>
      </w:r>
    </w:p>
    <w:p>
      <w:pPr>
        <w:pStyle w:val="FirstParagraph"/>
      </w:pPr>
      <w:r>
        <w:t xml:space="preserve">Our total Marketing Plan budget of $18,500 (USD) is strategically allocated to maximize ROI in Colombia Medellín:</w:t>
      </w:r>
    </w:p>
    <w:p>
      <w:pPr>
        <w:pStyle w:val="BodyText"/>
      </w:pPr>
      <w:r>
        <w:t xml:space="preserve">Channel</w:t>
      </w:r>
    </w:p>
    <w:p>
      <w:pPr>
        <w:pStyle w:val="BodyText"/>
      </w:pPr>
      <w:r>
        <w:t xml:space="preserve">Allocation</w:t>
      </w:r>
    </w:p>
    <w:p>
      <w:pPr>
        <w:pStyle w:val="BodyText"/>
      </w:pPr>
      <w:r>
        <w:t xml:space="preserve">Timeline</w:t>
      </w:r>
    </w:p>
    <w:p>
      <w:pPr>
        <w:pStyle w:val="BodyText"/>
      </w:pPr>
      <w:r>
        <w:t xml:space="preserve">Digital Advertising (Social/SEO)</w:t>
      </w:r>
    </w:p>
    <w:p>
      <w:pPr>
        <w:pStyle w:val="BodyText"/>
      </w:pPr>
      <w:r>
        <w:t xml:space="preserve">$9,250</w:t>
      </w:r>
    </w:p>
    <w:p>
      <w:pPr>
        <w:pStyle w:val="BodyText"/>
      </w:pPr>
      <w:r>
        <w:t xml:space="preserve">Month 1-4</w:t>
      </w:r>
    </w:p>
    <w:p>
      <w:pPr>
        <w:pStyle w:val="BodyText"/>
      </w:pPr>
      <w:r>
        <w:t xml:space="preserve">Community Events/Sponsorships</w:t>
      </w:r>
    </w:p>
    <w:p>
      <w:pPr>
        <w:pStyle w:val="BodyText"/>
      </w:pPr>
      <w:r>
        <w:t xml:space="preserve">$5,550</w:t>
      </w:r>
    </w:p>
    <w:p>
      <w:pPr>
        <w:pStyle w:val="BodyText"/>
      </w:pPr>
      <w:r>
        <w:t xml:space="preserve">Month 1-3 (peak event season)</w:t>
      </w:r>
    </w:p>
    <w:p>
      <w:pPr>
        <w:pStyle w:val="BodyText"/>
      </w:pPr>
      <w:r>
        <w:t xml:space="preserve">Content Creation &amp; Media Outreach</w:t>
      </w:r>
    </w:p>
    <w:p>
      <w:pPr>
        <w:pStyle w:val="BodyText"/>
      </w:pPr>
      <w:r>
        <w:t xml:space="preserve">$3,700</w:t>
      </w:r>
    </w:p>
    <w:p>
      <w:pPr>
        <w:pStyle w:val="BodyText"/>
      </w:pPr>
      <w:r>
        <w:t xml:space="preserve">Total</w:t>
      </w:r>
    </w:p>
    <w:p>
      <w:pPr>
        <w:pStyle w:val="BodyText"/>
      </w:pPr>
      <w:r>
        <w:t xml:space="preserve">$18,500</w:t>
      </w:r>
    </w:p>
    <w:p>
      <w:pPr>
        <w:pStyle w:val="BodyText"/>
      </w:pPr>
      <w:r>
        <w:t xml:space="preserve">Month 1-4</w:t>
      </w:r>
    </w:p>
    <w:bookmarkEnd w:id="28"/>
    <w:bookmarkStart w:id="29" w:name="X441142898c3bb60740c18414711caa88f81ba10"/>
    <w:p>
      <w:pPr>
        <w:pStyle w:val="Heading2"/>
      </w:pPr>
      <w:r>
        <w:t xml:space="preserve">Success Metrics &amp; KPIs for Colombia Medellín Recruitment</w:t>
      </w:r>
    </w:p>
    <w:p>
      <w:pPr>
        <w:pStyle w:val="FirstParagraph"/>
      </w:pPr>
      <w:r>
        <w:t xml:space="preserve">We measure success through metrics specifically relevant to the Medellín market:</w:t>
      </w:r>
    </w:p>
    <w:p>
      <w:pPr>
        <w:numPr>
          <w:ilvl w:val="0"/>
          <w:numId w:val="1006"/>
        </w:numPr>
        <w:pStyle w:val="Compact"/>
      </w:pPr>
      <w:r>
        <w:rPr>
          <w:bCs/>
          <w:b/>
        </w:rPr>
        <w:t xml:space="preserve">Talent Quality:</w:t>
      </w:r>
      <w:r>
        <w:t xml:space="preserve"> </w:t>
      </w:r>
      <w:r>
        <w:t xml:space="preserve">85% candidate acceptance rate from shortlisted profiles (vs. 62% industry average in Colombia)</w:t>
      </w:r>
    </w:p>
    <w:p>
      <w:pPr>
        <w:numPr>
          <w:ilvl w:val="0"/>
          <w:numId w:val="1006"/>
        </w:numPr>
        <w:pStyle w:val="Compact"/>
      </w:pPr>
      <w:r>
        <w:rPr>
          <w:bCs/>
          <w:b/>
        </w:rPr>
        <w:t xml:space="preserve">Time-to-Hire:</w:t>
      </w:r>
      <w:r>
        <w:t xml:space="preserve"> </w:t>
      </w:r>
      <w:r>
        <w:t xml:space="preserve">Reduce from 72 days to under 45 days by leveraging Medellín's active job market</w:t>
      </w:r>
    </w:p>
    <w:p>
      <w:pPr>
        <w:numPr>
          <w:ilvl w:val="0"/>
          <w:numId w:val="1006"/>
        </w:numPr>
        <w:pStyle w:val="Compact"/>
      </w:pPr>
      <w:r>
        <w:rPr>
          <w:bCs/>
          <w:b/>
        </w:rPr>
        <w:t xml:space="preserve">Cost Per Hire:</w:t>
      </w:r>
      <w:r>
        <w:t xml:space="preserve"> </w:t>
      </w:r>
      <w:r>
        <w:t xml:space="preserve">Achieve $1,800 per hire (below Medellín tech industry benchmark of $2,300)</w:t>
      </w:r>
    </w:p>
    <w:p>
      <w:pPr>
        <w:numPr>
          <w:ilvl w:val="0"/>
          <w:numId w:val="1006"/>
        </w:numPr>
        <w:pStyle w:val="Compact"/>
      </w:pPr>
      <w:r>
        <w:rPr>
          <w:bCs/>
          <w:b/>
        </w:rPr>
        <w:t xml:space="preserve">Community Impact:</w:t>
      </w:r>
      <w:r>
        <w:t xml:space="preserve"> </w:t>
      </w:r>
      <w:r>
        <w:t xml:space="preserve">Secure 25+ qualified candidates through Medellín Tech network partnerships within first 90 days</w:t>
      </w:r>
    </w:p>
    <w:bookmarkEnd w:id="29"/>
    <w:bookmarkStart w:id="30" w:name="X147a615d68a5d01e097b04c7b3b9dff4fd3c9bd"/>
    <w:p>
      <w:pPr>
        <w:pStyle w:val="Heading2"/>
      </w:pPr>
      <w:r>
        <w:t xml:space="preserve">Why This Marketing Plan Works for Colombia Medellín</w:t>
      </w:r>
    </w:p>
    <w:p>
      <w:pPr>
        <w:pStyle w:val="FirstParagraph"/>
      </w:pPr>
      <w:r>
        <w:t xml:space="preserve">This strategy succeeds because it transcends generic job advertising by embedding the Software Engineer opportunity within Medellín's authentic cultural and professional fabric. Unlike standard recruitment campaigns, our plan:</w:t>
      </w:r>
    </w:p>
    <w:p>
      <w:pPr>
        <w:numPr>
          <w:ilvl w:val="0"/>
          <w:numId w:val="1007"/>
        </w:numPr>
        <w:pStyle w:val="Compact"/>
      </w:pPr>
      <w:r>
        <w:t xml:space="preserve">Uses Medellín-specific references (landmarks, local events) to build immediate resonance</w:t>
      </w:r>
    </w:p>
    <w:p>
      <w:pPr>
        <w:numPr>
          <w:ilvl w:val="0"/>
          <w:numId w:val="1007"/>
        </w:numPr>
        <w:pStyle w:val="Compact"/>
      </w:pPr>
      <w:r>
        <w:t xml:space="preserve">Aligns compensation with actual market data from Colombia's most competitive tech city</w:t>
      </w:r>
    </w:p>
    <w:p>
      <w:pPr>
        <w:numPr>
          <w:ilvl w:val="0"/>
          <w:numId w:val="1007"/>
        </w:numPr>
        <w:pStyle w:val="Compact"/>
      </w:pPr>
      <w:r>
        <w:t xml:space="preserve">Leverages Medellín's proven community-driven tech culture for organic talent acquisition</w:t>
      </w:r>
    </w:p>
    <w:p>
      <w:pPr>
        <w:numPr>
          <w:ilvl w:val="0"/>
          <w:numId w:val="1007"/>
        </w:numPr>
        <w:pStyle w:val="Compact"/>
      </w:pPr>
      <w:r>
        <w:t xml:space="preserve">Addresses the top concern of Software Engineers in Medellín: finding work that values both technical excellence and personal lifestyle</w:t>
      </w:r>
    </w:p>
    <w:bookmarkEnd w:id="30"/>
    <w:bookmarkStart w:id="31" w:name="Xb3ecf9cae8bc390f30733612109840d47273de0"/>
    <w:p>
      <w:pPr>
        <w:pStyle w:val="Heading2"/>
      </w:pPr>
      <w:r>
        <w:t xml:space="preserve">Conclusion: Engineering the Future in Colombia Medellín</w:t>
      </w:r>
    </w:p>
    <w:p>
      <w:pPr>
        <w:pStyle w:val="FirstParagraph"/>
      </w:pPr>
      <w:r>
        <w:t xml:space="preserve">This Marketing Plan isn't merely about filling a position – it's about strategically positioning our organization as the preferred employer for elite Software Engineers in Colombia Medellín. By embedding our recruitment efforts within the city's innovation ecosystem, we transform a job posting into a compelling narrative of professional growth within one of Latin America's most dynamic tech cities. As Medellín continues to solidify its reputation as "The Silicon Valley of South America," this Marketing Plan ensures our Software Engineer role becomes synonymous with the future of technology in Colombia – attracting talent that doesn't just join our team, but becomes part of Medellín's next chapter in global innovation.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Colombia Medellín</dc:title>
  <dc:creator/>
  <dc:language>en</dc:language>
  <cp:keywords/>
  <dcterms:created xsi:type="dcterms:W3CDTF">2026-07-21T06:59:56Z</dcterms:created>
  <dcterms:modified xsi:type="dcterms:W3CDTF">2026-07-21T06:59:56Z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