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Alexandria,</w:t>
      </w:r>
      <w:r>
        <w:t xml:space="preserve"> </w:t>
      </w:r>
      <w:r>
        <w:t xml:space="preserve">Egypt</w:t>
      </w:r>
    </w:p>
    <w:bookmarkStart w:id="32" w:name="X01d1f1230b44b6e4c1dd337f0052309cbc879c8"/>
    <w:p>
      <w:pPr>
        <w:pStyle w:val="Heading1"/>
      </w:pPr>
      <w:r>
        <w:t xml:space="preserve">Strategic Marketing Plan for Attracting Top-Tier Software Engineers in Alexandria, Egypt</w:t>
      </w:r>
    </w:p>
    <w:bookmarkStart w:id="20" w:name="executive-summary"/>
    <w:p>
      <w:pPr>
        <w:pStyle w:val="Heading2"/>
      </w:pPr>
      <w:r>
        <w:t xml:space="preserve">Executive Summary</w:t>
      </w:r>
    </w:p>
    <w:p>
      <w:pPr>
        <w:pStyle w:val="FirstParagraph"/>
      </w:pPr>
      <w:r>
        <w:t xml:space="preserve">This comprehensive Marketing Plan targets the critical need for skilled Software Engineers in Egypt's second-largest city, Alexandria. As a hub of innovation and digital transformation within Egypt's Vision 2030 framework, Alexandria requires a strategic approach to recruit world-class talent. Our plan leverages Alexandria's unique ecosystem—including its universities, cultural heritage, and growing tech community—to position the region as the premier destination for Software Engineers seeking professional growth and quality of life. This document outlines actionable strategies to attract and retain top engineering talent specifically within the Egypt Alexandria market.</w:t>
      </w:r>
    </w:p>
    <w:bookmarkEnd w:id="20"/>
    <w:bookmarkStart w:id="21" w:name="Xa113b2f7e2ae6730043f29501d240ec8593ad09"/>
    <w:p>
      <w:pPr>
        <w:pStyle w:val="Heading2"/>
      </w:pPr>
      <w:r>
        <w:t xml:space="preserve">Market Analysis: The Alexandria Tech Landscape</w:t>
      </w:r>
    </w:p>
    <w:p>
      <w:pPr>
        <w:pStyle w:val="FirstParagraph"/>
      </w:pPr>
      <w:r>
        <w:t xml:space="preserve">Egypt's technology sector is projected to reach $4.6 billion by 2025 (ITIDA), with Alexandria serving as a pivotal growth engine. The city hosts over 37% of Egypt's tech startups and houses key institutions like the University of Alexandria, Suez Canal University, and the Alexandria Techno Park. Despite this momentum, a significant talent gap persists: 68% of local tech firms report difficulties finding qualified Software Engineers (Egyptian Ministry of Communications, 2023). This gap is exacerbated by Cairo-centric recruitment trends that overlook Alexandria's strategic advantages.</w:t>
      </w:r>
    </w:p>
    <w:p>
      <w:pPr>
        <w:pStyle w:val="BodyText"/>
      </w:pPr>
      <w:r>
        <w:t xml:space="preserve">Key differentiators for Alexandria include:</w:t>
      </w:r>
    </w:p>
    <w:p>
      <w:pPr>
        <w:numPr>
          <w:ilvl w:val="0"/>
          <w:numId w:val="1001"/>
        </w:numPr>
        <w:pStyle w:val="Compact"/>
      </w:pPr>
      <w:r>
        <w:rPr>
          <w:bCs/>
          <w:b/>
        </w:rPr>
        <w:t xml:space="preserve">Cost Efficiency</w:t>
      </w:r>
      <w:r>
        <w:t xml:space="preserve">: 35% lower operational costs than Cairo while maintaining high talent quality</w:t>
      </w:r>
    </w:p>
    <w:p>
      <w:pPr>
        <w:numPr>
          <w:ilvl w:val="0"/>
          <w:numId w:val="1001"/>
        </w:numPr>
        <w:pStyle w:val="Compact"/>
      </w:pPr>
      <w:r>
        <w:rPr>
          <w:bCs/>
          <w:b/>
        </w:rPr>
        <w:t xml:space="preserve">Educational Pipeline</w:t>
      </w:r>
      <w:r>
        <w:t xml:space="preserve">: 12+ top-tier universities producing 8,000+ computer science graduates annually</w:t>
      </w:r>
    </w:p>
    <w:p>
      <w:pPr>
        <w:numPr>
          <w:ilvl w:val="0"/>
          <w:numId w:val="1001"/>
        </w:numPr>
        <w:pStyle w:val="Compact"/>
      </w:pPr>
      <w:r>
        <w:rPr>
          <w:bCs/>
          <w:b/>
        </w:rPr>
        <w:t xml:space="preserve">Lifestyle Appeal</w:t>
      </w:r>
      <w:r>
        <w:t xml:space="preserve">: Mediterranean coastline, historical sites (e.g., Qaitbay Citadel), and vibrant cultural scene offering superior work-life balance.</w:t>
      </w:r>
    </w:p>
    <w:bookmarkEnd w:id="21"/>
    <w:bookmarkStart w:id="22" w:name="X2d532eb2d90cc21fda52161db91fcaa7f5f1631"/>
    <w:p>
      <w:pPr>
        <w:pStyle w:val="Heading2"/>
      </w:pPr>
      <w:r>
        <w:t xml:space="preserve">Target Audience: Ideal Software Engineer Profile in Egypt Alexandria</w:t>
      </w:r>
    </w:p>
    <w:p>
      <w:pPr>
        <w:pStyle w:val="FirstParagraph"/>
      </w:pPr>
      <w:r>
        <w:t xml:space="preserve">We focus on two primary segments:</w:t>
      </w:r>
    </w:p>
    <w:p>
      <w:pPr>
        <w:numPr>
          <w:ilvl w:val="0"/>
          <w:numId w:val="1002"/>
        </w:numPr>
        <w:pStyle w:val="Compact"/>
      </w:pPr>
      <w:r>
        <w:rPr>
          <w:bCs/>
          <w:b/>
        </w:rPr>
        <w:t xml:space="preserve">Local Graduates (0-3 years experience)</w:t>
      </w:r>
      <w:r>
        <w:t xml:space="preserve">: Recent computer science graduates from Alexandria universities seeking their first roles. Key motivators include career acceleration, mentorship opportunities, and proximity to home.</w:t>
      </w:r>
    </w:p>
    <w:p>
      <w:pPr>
        <w:numPr>
          <w:ilvl w:val="0"/>
          <w:numId w:val="1002"/>
        </w:numPr>
        <w:pStyle w:val="Compact"/>
      </w:pPr>
      <w:r>
        <w:rPr>
          <w:bCs/>
          <w:b/>
        </w:rPr>
        <w:t xml:space="preserve">Experienced Talent (3+ years)</w:t>
      </w:r>
      <w:r>
        <w:t xml:space="preserve">: Mid-career Software Engineers relocating from Cairo or abroad. Prioritize professional development paths, competitive compensation with cost-of-living advantages, and community integration within Alexandria's tech scene.</w:t>
      </w:r>
    </w:p>
    <w:p>
      <w:pPr>
        <w:pStyle w:val="FirstParagraph"/>
      </w:pPr>
      <w:r>
        <w:t xml:space="preserve">Our messaging must resonate with these segments' specific needs while emphasizing Alexandria as the destination—e.g., "Build your career in Egypt's Coastal Tech Hub" rather than generic talent appeals.</w:t>
      </w:r>
    </w:p>
    <w:bookmarkEnd w:id="22"/>
    <w:bookmarkStart w:id="23" w:name="X028bebd88897b28217dd1dc8e66bbe9fc8c13cc"/>
    <w:p>
      <w:pPr>
        <w:pStyle w:val="Heading2"/>
      </w:pPr>
      <w:r>
        <w:t xml:space="preserve">Unique Value Proposition: Why Software Engineers Choose Alexandria</w:t>
      </w:r>
    </w:p>
    <w:p>
      <w:pPr>
        <w:pStyle w:val="FirstParagraph"/>
      </w:pPr>
      <w:r>
        <w:t xml:space="preserve">We position Alexandria as offering an unmatched ecosystem for Software Engineers through three pillars:</w:t>
      </w:r>
    </w:p>
    <w:p>
      <w:pPr>
        <w:numPr>
          <w:ilvl w:val="0"/>
          <w:numId w:val="1003"/>
        </w:numPr>
        <w:pStyle w:val="Compact"/>
      </w:pPr>
      <w:r>
        <w:rPr>
          <w:bCs/>
          <w:b/>
        </w:rPr>
        <w:t xml:space="preserve">Professional Growth</w:t>
      </w:r>
      <w:r>
        <w:t xml:space="preserve">: Partnerships with local tech accelerators (e.g., Wadi Degla, Innovate Egypt) providing direct access to mentorship, startup collaborations, and skill development programs unavailable in Cairo's saturated market.</w:t>
      </w:r>
    </w:p>
    <w:p>
      <w:pPr>
        <w:numPr>
          <w:ilvl w:val="0"/>
          <w:numId w:val="1003"/>
        </w:numPr>
        <w:pStyle w:val="Compact"/>
      </w:pPr>
      <w:r>
        <w:rPr>
          <w:bCs/>
          <w:b/>
        </w:rPr>
        <w:t xml:space="preserve">Economic Advantage</w:t>
      </w:r>
      <w:r>
        <w:t xml:space="preserve">: Salary packages up to 25% higher than Cairo for equivalent roles due to lower cost of living (rent 40% cheaper), with housing subsidies for relocated engineers.</w:t>
      </w:r>
    </w:p>
    <w:p>
      <w:pPr>
        <w:numPr>
          <w:ilvl w:val="0"/>
          <w:numId w:val="1003"/>
        </w:numPr>
        <w:pStyle w:val="Compact"/>
      </w:pPr>
      <w:r>
        <w:rPr>
          <w:bCs/>
          <w:b/>
        </w:rPr>
        <w:t xml:space="preserve">Quality of Life</w:t>
      </w:r>
      <w:r>
        <w:t xml:space="preserve">: Access to Mediterranean beaches, historic neighborhoods (Montaza, Ramlet Bulaq), and a safer urban environment than larger cities—critical for talent retention in Egypt's market.</w:t>
      </w:r>
    </w:p>
    <w:bookmarkEnd w:id="23"/>
    <w:bookmarkStart w:id="28" w:name="X4728ced8e5b9bdb961239e7f1a1de5c2cc65f8e"/>
    <w:p>
      <w:pPr>
        <w:pStyle w:val="Heading2"/>
      </w:pPr>
      <w:r>
        <w:t xml:space="preserve">Marketing Strategies &amp; Tactics: Alexandria-Focused Execution</w:t>
      </w:r>
    </w:p>
    <w:bookmarkStart w:id="24" w:name="hyper-local-digital-campaigns"/>
    <w:p>
      <w:pPr>
        <w:pStyle w:val="Heading3"/>
      </w:pPr>
      <w:r>
        <w:t xml:space="preserve">1. Hyper-Local Digital Campaigns</w:t>
      </w:r>
    </w:p>
    <w:p>
      <w:pPr>
        <w:pStyle w:val="FirstParagraph"/>
      </w:pPr>
      <w:r>
        <w:t xml:space="preserve">Leverage Alexandria-specific digital channels:</w:t>
      </w:r>
    </w:p>
    <w:p>
      <w:pPr>
        <w:numPr>
          <w:ilvl w:val="0"/>
          <w:numId w:val="1004"/>
        </w:numPr>
        <w:pStyle w:val="Compact"/>
      </w:pPr>
      <w:r>
        <w:rPr>
          <w:iCs/>
          <w:i/>
        </w:rPr>
        <w:t xml:space="preserve">Social Media:</w:t>
      </w:r>
      <w:r>
        <w:t xml:space="preserve"> </w:t>
      </w:r>
      <w:r>
        <w:t xml:space="preserve">Geo-targeted LinkedIn/Instagram campaigns using hashtags like #AlexandriaTech and #EgyptSoftwareEngineer, featuring real engineers in Alexandria's urban landscape.</w:t>
      </w:r>
    </w:p>
    <w:p>
      <w:pPr>
        <w:numPr>
          <w:ilvl w:val="0"/>
          <w:numId w:val="1004"/>
        </w:numPr>
        <w:pStyle w:val="Compact"/>
      </w:pPr>
      <w:r>
        <w:rPr>
          <w:iCs/>
          <w:i/>
        </w:rPr>
        <w:t xml:space="preserve">University Partnerships:</w:t>
      </w:r>
      <w:r>
        <w:t xml:space="preserve"> </w:t>
      </w:r>
      <w:r>
        <w:t xml:space="preserve">Exclusive career fairs at University of Alexandria and Arab Academy for Science &amp; Technology (AAST), with "Alexandria Tech Tour" events showcasing local innovation hubs.</w:t>
      </w:r>
    </w:p>
    <w:p>
      <w:pPr>
        <w:numPr>
          <w:ilvl w:val="0"/>
          <w:numId w:val="1004"/>
        </w:numPr>
        <w:pStyle w:val="Compact"/>
      </w:pPr>
      <w:r>
        <w:rPr>
          <w:iCs/>
          <w:i/>
        </w:rPr>
        <w:t xml:space="preserve">Content Marketing:</w:t>
      </w:r>
      <w:r>
        <w:t xml:space="preserve"> </w:t>
      </w:r>
      <w:r>
        <w:t xml:space="preserve">Publish "Alexandria Developer Guide" blog series highlighting work-life balance, top cafes for remote collaboration (e.g., The Reading Room in Gouna), and cultural experiences.</w:t>
      </w:r>
    </w:p>
    <w:bookmarkEnd w:id="24"/>
    <w:bookmarkStart w:id="25" w:name="community-building-employer-branding"/>
    <w:p>
      <w:pPr>
        <w:pStyle w:val="Heading3"/>
      </w:pPr>
      <w:r>
        <w:t xml:space="preserve">2. Community Building &amp; Employer Branding</w:t>
      </w:r>
    </w:p>
    <w:p>
      <w:pPr>
        <w:pStyle w:val="FirstParagraph"/>
      </w:pPr>
      <w:r>
        <w:t xml:space="preserve">Develop Alexandria-centric employer branding:</w:t>
      </w:r>
    </w:p>
    <w:p>
      <w:pPr>
        <w:numPr>
          <w:ilvl w:val="0"/>
          <w:numId w:val="1005"/>
        </w:numPr>
        <w:pStyle w:val="Compact"/>
      </w:pPr>
      <w:r>
        <w:t xml:space="preserve">Host quarterly "Tech Nights" at the Alexandria Library or waterfront venues, featuring local tech leaders discussing Egypt's digital future.</w:t>
      </w:r>
    </w:p>
    <w:p>
      <w:pPr>
        <w:numPr>
          <w:ilvl w:val="0"/>
          <w:numId w:val="1005"/>
        </w:numPr>
        <w:pStyle w:val="Compact"/>
      </w:pPr>
      <w:r>
        <w:t xml:space="preserve">Create a dedicated LinkedIn group: "Alexandria Software Engineers Network" for professional networking and job sharing.</w:t>
      </w:r>
    </w:p>
    <w:p>
      <w:pPr>
        <w:numPr>
          <w:ilvl w:val="0"/>
          <w:numId w:val="1005"/>
        </w:numPr>
        <w:pStyle w:val="Compact"/>
      </w:pPr>
      <w:r>
        <w:t xml:space="preserve">Feature engineer testimonials in Arabic/English videos filmed on-site at iconic locations like Corniche beach or the Bibliotheca Alexandrina.</w:t>
      </w:r>
    </w:p>
    <w:bookmarkEnd w:id="25"/>
    <w:bookmarkStart w:id="26" w:name="strategic-partnerships"/>
    <w:p>
      <w:pPr>
        <w:pStyle w:val="Heading3"/>
      </w:pPr>
      <w:r>
        <w:t xml:space="preserve">3. Strategic Partnerships</w:t>
      </w:r>
    </w:p>
    <w:p>
      <w:pPr>
        <w:pStyle w:val="FirstParagraph"/>
      </w:pPr>
      <w:r>
        <w:t xml:space="preserve">Forge alliances with Alexandria-specific entities:</w:t>
      </w:r>
    </w:p>
    <w:p>
      <w:pPr>
        <w:numPr>
          <w:ilvl w:val="0"/>
          <w:numId w:val="1006"/>
        </w:numPr>
        <w:pStyle w:val="Compact"/>
      </w:pPr>
      <w:r>
        <w:t xml:space="preserve">Collaborate with Egypt's Digital Transformation Office for subsidized training programs in Alexandria.</w:t>
      </w:r>
    </w:p>
    <w:p>
      <w:pPr>
        <w:numPr>
          <w:ilvl w:val="0"/>
          <w:numId w:val="1006"/>
        </w:numPr>
        <w:pStyle w:val="Compact"/>
      </w:pPr>
      <w:r>
        <w:t xml:space="preserve">Partner with the Alexandria Chamber of Commerce to sponsor "Tech Talent Exchange" events connecting engineers with local businesses.</w:t>
      </w:r>
    </w:p>
    <w:p>
      <w:pPr>
        <w:numPr>
          <w:ilvl w:val="0"/>
          <w:numId w:val="1006"/>
        </w:numPr>
        <w:pStyle w:val="Compact"/>
      </w:pPr>
      <w:r>
        <w:t xml:space="preserve">Secure inclusion in ITIDA's (Information Technology Industry Development Agency) national talent initiatives focused on regional growth.</w:t>
      </w:r>
    </w:p>
    <w:bookmarkEnd w:id="26"/>
    <w:bookmarkStart w:id="27" w:name="competitive-compensation-framework"/>
    <w:p>
      <w:pPr>
        <w:pStyle w:val="Heading3"/>
      </w:pPr>
      <w:r>
        <w:t xml:space="preserve">4. Competitive Compensation Framework</w:t>
      </w:r>
    </w:p>
    <w:p>
      <w:pPr>
        <w:pStyle w:val="FirstParagraph"/>
      </w:pPr>
      <w:r>
        <w:t xml:space="preserve">Design salary bands reflecting Alexandria's market dynamics:</w:t>
      </w:r>
    </w:p>
    <w:p>
      <w:pPr>
        <w:numPr>
          <w:ilvl w:val="0"/>
          <w:numId w:val="1007"/>
        </w:numPr>
        <w:pStyle w:val="Compact"/>
      </w:pPr>
      <w:r>
        <w:t xml:space="preserve">Junior Software Engineer: EGP 12,000–16,000/month (vs. Cairo's 15,500–22,500)</w:t>
      </w:r>
    </w:p>
    <w:p>
      <w:pPr>
        <w:numPr>
          <w:ilvl w:val="0"/>
          <w:numId w:val="1007"/>
        </w:numPr>
        <w:pStyle w:val="Compact"/>
      </w:pPr>
      <w:r>
        <w:t xml:space="preserve">Senior Software Engineer: EGP 24,500–38,756/month with housing stipend</w:t>
      </w:r>
    </w:p>
    <w:p>
      <w:pPr>
        <w:numPr>
          <w:ilvl w:val="0"/>
          <w:numId w:val="1007"/>
        </w:numPr>
        <w:pStyle w:val="Compact"/>
      </w:pPr>
      <w:r>
        <w:t xml:space="preserve">Inclusion of "Alexandria Experience" bonuses for relocation (EGP 15k) and family integration support.</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bookmarkEnd w:id="29"/>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University campus campaigns at Alexandria universities; LinkedIn geo-targeting launch</w:t>
      </w:r>
    </w:p>
    <w:p>
      <w:pPr>
        <w:pStyle w:val="BodyText"/>
      </w:pPr>
      <w:r>
        <w:t xml:space="preserve">30%</w:t>
      </w:r>
    </w:p>
    <w:p>
      <w:pPr>
        <w:pStyle w:val="BodyText"/>
      </w:pPr>
      <w:r>
        <w:t xml:space="preserve">Q2 2024</w:t>
      </w:r>
    </w:p>
    <w:p>
      <w:pPr>
        <w:pStyle w:val="BodyText"/>
      </w:pPr>
      <w:r>
        <w:t xml:space="preserve">Tech Nights series (4 events); partnership with Egypt Digital Transformation Office</w:t>
      </w:r>
    </w:p>
    <w:p>
      <w:pPr>
        <w:pStyle w:val="BodyText"/>
      </w:pPr>
      <w:r>
        <w:t xml:space="preserve">(Including venue costs at Bibliotheca Alexandrina)</w:t>
      </w:r>
    </w:p>
    <w:p>
      <w:pPr>
        <w:pStyle w:val="BodyText"/>
      </w:pPr>
      <w:r>
        <w:t xml:space="preserve">35%</w:t>
      </w:r>
    </w:p>
    <w:p>
      <w:pPr>
        <w:pStyle w:val="BodyText"/>
      </w:pPr>
      <w:r>
        <w:t xml:space="preserve">Q3 2024</w:t>
      </w:r>
    </w:p>
    <w:p>
      <w:pPr>
        <w:pStyle w:val="BodyText"/>
      </w:pPr>
      <w:r>
        <w:t xml:space="preserve">Launch Alexandria Developer Guide; referral program for existing engineers</w:t>
      </w:r>
    </w:p>
    <w:p>
      <w:pPr>
        <w:pStyle w:val="BodyText"/>
      </w:pPr>
      <w:r>
        <w:t xml:space="preserve">(Localized content for Egyptian context)</w:t>
      </w:r>
    </w:p>
    <w:p>
      <w:pPr>
        <w:pStyle w:val="BodyText"/>
      </w:pPr>
      <w:r>
        <w:t xml:space="preserve">20%</w:t>
      </w:r>
    </w:p>
    <w:p>
      <w:pPr>
        <w:pStyle w:val="BodyText"/>
      </w:pPr>
      <w:r>
        <w:t xml:space="preserve">Q4 2024</w:t>
      </w:r>
    </w:p>
    <w:p>
      <w:pPr>
        <w:pStyle w:val="BodyText"/>
      </w:pPr>
      <w:r>
        <w:t xml:space="preserve">Performance analysis; adjust strategy based on Alexandria talent pipeline data</w:t>
      </w:r>
    </w:p>
    <w:p>
      <w:pPr>
        <w:pStyle w:val="BodyText"/>
      </w:pPr>
      <w:r>
        <w:t xml:space="preserve">(Including ITIDA market reports)</w:t>
      </w:r>
    </w:p>
    <w:p>
      <w:pPr>
        <w:pStyle w:val="BodyText"/>
      </w:pPr>
      <w:r>
        <w:t xml:space="preserve">15%</w:t>
      </w:r>
    </w:p>
    <w:p>
      <w:pPr>
        <w:pStyle w:val="BodyText"/>
      </w:pPr>
      <w:r>
        <w:t xml:space="preserve">Total budget: $85,000 (allocated for digital campaigns, events, content creation). This investment targets 120 Software Engineers recruited within Alexandria by Q4 2024.</w:t>
      </w:r>
    </w:p>
    <w:bookmarkStart w:id="30" w:name="success-metrics"/>
    <w:p>
      <w:pPr>
        <w:pStyle w:val="Heading2"/>
      </w:pPr>
      <w:r>
        <w:t xml:space="preserve">Success Metrics</w:t>
      </w:r>
    </w:p>
    <w:p>
      <w:pPr>
        <w:pStyle w:val="FirstParagraph"/>
      </w:pPr>
      <w:r>
        <w:t xml:space="preserve">We measure success through Alexandria-specific KPIs:</w:t>
      </w:r>
    </w:p>
    <w:p>
      <w:pPr>
        <w:numPr>
          <w:ilvl w:val="0"/>
          <w:numId w:val="1008"/>
        </w:numPr>
        <w:pStyle w:val="Compact"/>
      </w:pPr>
      <w:r>
        <w:rPr>
          <w:bCs/>
          <w:b/>
        </w:rPr>
        <w:t xml:space="preserve">Talent Acquisition:</w:t>
      </w:r>
      <w:r>
        <w:t xml:space="preserve"> </w:t>
      </w:r>
      <w:r>
        <w:t xml:space="preserve">150 qualified Software Engineer applications from Alexandria region within 6 months</w:t>
      </w:r>
    </w:p>
    <w:p>
      <w:pPr>
        <w:numPr>
          <w:ilvl w:val="0"/>
          <w:numId w:val="1008"/>
        </w:numPr>
        <w:pStyle w:val="Compact"/>
      </w:pPr>
      <w:r>
        <w:rPr>
          <w:bCs/>
          <w:b/>
        </w:rPr>
        <w:t xml:space="preserve">Retention Rate:</w:t>
      </w:r>
      <w:r>
        <w:t xml:space="preserve"> </w:t>
      </w:r>
      <w:r>
        <w:t xml:space="preserve">≥85% after 12 months (vs. industry average of 72%)</w:t>
      </w:r>
    </w:p>
    <w:p>
      <w:pPr>
        <w:numPr>
          <w:ilvl w:val="0"/>
          <w:numId w:val="1008"/>
        </w:numPr>
        <w:pStyle w:val="Compact"/>
      </w:pPr>
      <w:r>
        <w:rPr>
          <w:bCs/>
          <w:b/>
        </w:rPr>
        <w:t xml:space="preserve">Brand Recognition:</w:t>
      </w:r>
      <w:r>
        <w:t xml:space="preserve"> </w:t>
      </w:r>
      <w:r>
        <w:t xml:space="preserve">40% increase in "Alexandria" mentions in tech job searches across Egypt</w:t>
      </w:r>
    </w:p>
    <w:p>
      <w:pPr>
        <w:numPr>
          <w:ilvl w:val="0"/>
          <w:numId w:val="1008"/>
        </w:numPr>
        <w:pStyle w:val="Compact"/>
      </w:pPr>
      <w:r>
        <w:rPr>
          <w:bCs/>
          <w:b/>
        </w:rPr>
        <w:t xml:space="preserve">Economic Impact:</w:t>
      </w:r>
      <w:r>
        <w:t xml:space="preserve"> </w:t>
      </w:r>
      <w:r>
        <w:t xml:space="preserve">Direct support of at least 5 new Alexandria-based tech startups through talent placement</w:t>
      </w:r>
    </w:p>
    <w:bookmarkEnd w:id="30"/>
    <w:bookmarkStart w:id="31" w:name="conclusion-the-alexandria-advantage"/>
    <w:p>
      <w:pPr>
        <w:pStyle w:val="Heading2"/>
      </w:pPr>
      <w:r>
        <w:t xml:space="preserve">Conclusion: The Alexandria Advantage</w:t>
      </w:r>
    </w:p>
    <w:p>
      <w:pPr>
        <w:pStyle w:val="FirstParagraph"/>
      </w:pPr>
      <w:r>
        <w:t xml:space="preserve">This Marketing Plan positions Egypt Alexandria as the strategic center for Software Engineer growth in the Egyptian market. By leveraging our city's unique blend of educational resources, cultural richness, and cost advantages, we create a compelling value proposition that directly addresses talent acquisition challenges. This is not merely a recruitment campaign—it’s an investment in Alexandria's position as Egypt’s premier destination for technology innovation. As we attract Software Engineers to this coastal hub, we simultaneously strengthen Egypt's digital economy from the ground up.</w:t>
      </w:r>
    </w:p>
    <w:p>
      <w:pPr>
        <w:pStyle w:val="BodyText"/>
      </w:pPr>
      <w:r>
        <w:t xml:space="preserve">With focused execution of these Alexandria-specific strategies, we will transform the regional talent landscape and establish a sustainable pipeline for Software Engineers across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Alexandria, Egypt</dc:title>
  <dc:creator/>
  <dc:language>en</dc:language>
  <cp:keywords/>
  <dcterms:created xsi:type="dcterms:W3CDTF">2026-07-20T05:41:14Z</dcterms:created>
  <dcterms:modified xsi:type="dcterms:W3CDTF">2026-07-20T05:41:14Z</dcterms:modified>
</cp:coreProperties>
</file>

<file path=docProps/custom.xml><?xml version="1.0" encoding="utf-8"?>
<Properties xmlns="http://schemas.openxmlformats.org/officeDocument/2006/custom-properties" xmlns:vt="http://schemas.openxmlformats.org/officeDocument/2006/docPropsVTypes"/>
</file>