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Tech</w:t>
      </w:r>
      <w:r>
        <w:t xml:space="preserve"> </w:t>
      </w:r>
      <w:r>
        <w:t xml:space="preserve">Talent:</w:t>
      </w:r>
      <w:r>
        <w:t xml:space="preserve"> </w:t>
      </w: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France</w:t>
      </w:r>
    </w:p>
    <w:bookmarkStart w:id="31" w:name="Xac4c347b17a5ce44ee7256bdba0da0e853eeb41"/>
    <w:p>
      <w:pPr>
        <w:pStyle w:val="Heading1"/>
      </w:pPr>
      <w:r>
        <w:t xml:space="preserve">Marketing Plan for Attracting Top Software Engineers in France Paris</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Software Engineers within the dynamic tech ecosystem of France Paris. As Paris emerges as Europe's second-largest tech hub after London, with over 70,000 tech jobs and 25% annual growth in digital startups, securing skilled Software Engineers has become a strategic imperative for French enterprises. This plan addresses the acute talent shortage in key domains like AI, fintech, and SaaS by positioning Paris as the premier destination for global Software Engineers seeking innovation-driven careers within France's most vibrant urban landscape.</w:t>
      </w:r>
    </w:p>
    <w:bookmarkEnd w:id="20"/>
    <w:bookmarkStart w:id="21" w:name="market-analysis-the-paris-tech-ecosystem"/>
    <w:p>
      <w:pPr>
        <w:pStyle w:val="Heading2"/>
      </w:pPr>
      <w:r>
        <w:t xml:space="preserve">Market Analysis: The Paris Tech Ecosystem</w:t>
      </w:r>
    </w:p>
    <w:p>
      <w:pPr>
        <w:pStyle w:val="FirstParagraph"/>
      </w:pPr>
      <w:r>
        <w:t xml:space="preserve">France Paris presents a unique talent market characterized by high demand and competitive supply. With 34% of French tech companies reporting critical Software Engineer shortages (Paris Tech Talent Survey 2023), the opportunity for strategic talent acquisition is substantial. Key differentiators include:</w:t>
      </w:r>
    </w:p>
    <w:p>
      <w:pPr>
        <w:numPr>
          <w:ilvl w:val="0"/>
          <w:numId w:val="1001"/>
        </w:numPr>
        <w:pStyle w:val="Compact"/>
      </w:pPr>
      <w:r>
        <w:rPr>
          <w:bCs/>
          <w:b/>
        </w:rPr>
        <w:t xml:space="preserve">Regulatory Advantage:</w:t>
      </w:r>
      <w:r>
        <w:t xml:space="preserve"> </w:t>
      </w:r>
      <w:r>
        <w:t xml:space="preserve">France's favorable startup visa policies (e.g., "Startup Visa") simplify relocation for international Software Engineers.</w:t>
      </w:r>
    </w:p>
    <w:p>
      <w:pPr>
        <w:numPr>
          <w:ilvl w:val="0"/>
          <w:numId w:val="1001"/>
        </w:numPr>
        <w:pStyle w:val="Compact"/>
      </w:pPr>
      <w:r>
        <w:rPr>
          <w:bCs/>
          <w:b/>
        </w:rPr>
        <w:t xml:space="preserve">Cultural Appeal:</w:t>
      </w:r>
      <w:r>
        <w:t xml:space="preserve"> </w:t>
      </w:r>
      <w:r>
        <w:t xml:space="preserve">Paris offers unparalleled quality of life with world-class amenities, cultural heritage, and a strong work-life balance ethos increasingly valued by tech talent.</w:t>
      </w:r>
    </w:p>
    <w:p>
      <w:pPr>
        <w:numPr>
          <w:ilvl w:val="0"/>
          <w:numId w:val="1001"/>
        </w:numPr>
        <w:pStyle w:val="Compact"/>
      </w:pPr>
      <w:r>
        <w:rPr>
          <w:bCs/>
          <w:b/>
        </w:rPr>
        <w:t xml:space="preserve">Educational Pipeline:</w:t>
      </w:r>
      <w:r>
        <w:t xml:space="preserve"> </w:t>
      </w:r>
      <w:r>
        <w:t xml:space="preserve">Top institutions like École Polytechnique, Sorbonne University, and INSA Paris produce 25,000+ computer science graduates annually – though 68% seek international opportunities due to salary disparities with Silicon Valley.</w:t>
      </w:r>
    </w:p>
    <w:p>
      <w:pPr>
        <w:pStyle w:val="FirstParagraph"/>
      </w:pPr>
      <w:r>
        <w:t xml:space="preserve">This plan directly addresses these market dynamics by creating a compelling narrative around the Software Engineer career trajectory in Paris, moving beyond basic recruitment to brand-building within France's tech community.</w:t>
      </w:r>
    </w:p>
    <w:bookmarkEnd w:id="21"/>
    <w:bookmarkStart w:id="22" w:name="Xf4f085dbc585852fb39c30b7c2e91280b474231"/>
    <w:p>
      <w:pPr>
        <w:pStyle w:val="Heading2"/>
      </w:pPr>
      <w:r>
        <w:t xml:space="preserve">Target Audience: The Modern Software Engineer in Paris</w:t>
      </w:r>
    </w:p>
    <w:p>
      <w:pPr>
        <w:pStyle w:val="FirstParagraph"/>
      </w:pPr>
      <w:r>
        <w:t xml:space="preserve">We define our primary audience as highly skilled Software Engineers with 3+ years of experience seeking opportunities that offer:</w:t>
      </w:r>
    </w:p>
    <w:p>
      <w:pPr>
        <w:numPr>
          <w:ilvl w:val="0"/>
          <w:numId w:val="1002"/>
        </w:numPr>
        <w:pStyle w:val="Compact"/>
      </w:pPr>
      <w:r>
        <w:rPr>
          <w:bCs/>
          <w:b/>
        </w:rPr>
        <w:t xml:space="preserve">Technical Impact:</w:t>
      </w:r>
      <w:r>
        <w:t xml:space="preserve"> </w:t>
      </w:r>
      <w:r>
        <w:t xml:space="preserve">Opportunities to work on cutting-edge projects (AI/ML, blockchain, cloud infrastructure) at scale within Paris-based companies.</w:t>
      </w:r>
    </w:p>
    <w:p>
      <w:pPr>
        <w:numPr>
          <w:ilvl w:val="0"/>
          <w:numId w:val="1002"/>
        </w:numPr>
        <w:pStyle w:val="Compact"/>
      </w:pPr>
      <w:r>
        <w:rPr>
          <w:bCs/>
          <w:b/>
        </w:rPr>
        <w:t xml:space="preserve">Cultural Alignment:</w:t>
      </w:r>
      <w:r>
        <w:t xml:space="preserve"> </w:t>
      </w:r>
      <w:r>
        <w:t xml:space="preserve">Companies valuing French business culture while embracing international perspectives – crucial for global talent integration in France.</w:t>
      </w:r>
    </w:p>
    <w:p>
      <w:pPr>
        <w:numPr>
          <w:ilvl w:val="0"/>
          <w:numId w:val="1002"/>
        </w:numPr>
        <w:pStyle w:val="Compact"/>
      </w:pPr>
      <w:r>
        <w:rPr>
          <w:bCs/>
          <w:b/>
        </w:rPr>
        <w:t xml:space="preserve">Compensation &amp; Growth:</w:t>
      </w:r>
      <w:r>
        <w:t xml:space="preserve"> </w:t>
      </w:r>
      <w:r>
        <w:t xml:space="preserve">Competitive base salaries (€65k-€100k+ for mid-level roles), equity packages, and clear career progression paths.</w:t>
      </w:r>
    </w:p>
    <w:p>
      <w:pPr>
        <w:numPr>
          <w:ilvl w:val="0"/>
          <w:numId w:val="1002"/>
        </w:numPr>
        <w:pStyle w:val="Compact"/>
      </w:pPr>
      <w:r>
        <w:rPr>
          <w:bCs/>
          <w:b/>
        </w:rPr>
        <w:t xml:space="preserve">Lifestyle Integration:</w:t>
      </w:r>
      <w:r>
        <w:t xml:space="preserve"> </w:t>
      </w:r>
      <w:r>
        <w:t xml:space="preserve">Access to Paris's cultural richness, efficient public transport, and proximity to European travel hubs.</w:t>
      </w:r>
    </w:p>
    <w:p>
      <w:pPr>
        <w:pStyle w:val="FirstParagraph"/>
      </w:pPr>
      <w:r>
        <w:t xml:space="preserve">Secondary audiences include French engineering graduates (targeted via university partnerships) and international Software Engineers considering relocation to France. The plan tailors messaging specifically for the Paris context – emphasizing neighborhood accessibility (Le Marais, Saint-Germain, La Défense) and local community engagement.</w:t>
      </w:r>
    </w:p>
    <w:bookmarkEnd w:id="22"/>
    <w:bookmarkStart w:id="23" w:name="positioning-value-proposition"/>
    <w:p>
      <w:pPr>
        <w:pStyle w:val="Heading2"/>
      </w:pPr>
      <w:r>
        <w:t xml:space="preserve">Positioning &amp; Value Proposition</w:t>
      </w:r>
    </w:p>
    <w:p>
      <w:pPr>
        <w:pStyle w:val="FirstParagraph"/>
      </w:pPr>
      <w:r>
        <w:t xml:space="preserve">We position Paris as "Europe's Most Innovative Engineering Hub for the Global Software Engineer." This narrative emphasizes:</w:t>
      </w:r>
    </w:p>
    <w:p>
      <w:pPr>
        <w:numPr>
          <w:ilvl w:val="0"/>
          <w:numId w:val="1003"/>
        </w:numPr>
        <w:pStyle w:val="Compact"/>
      </w:pPr>
      <w:r>
        <w:rPr>
          <w:bCs/>
          <w:b/>
        </w:rPr>
        <w:t xml:space="preserve">Strategic Location:</w:t>
      </w:r>
      <w:r>
        <w:t xml:space="preserve"> </w:t>
      </w:r>
      <w:r>
        <w:t xml:space="preserve">Being at the heart of France’s digital economy, with direct access to EU-wide markets.</w:t>
      </w:r>
    </w:p>
    <w:p>
      <w:pPr>
        <w:numPr>
          <w:ilvl w:val="0"/>
          <w:numId w:val="1003"/>
        </w:numPr>
        <w:pStyle w:val="Compact"/>
      </w:pPr>
      <w:r>
        <w:rPr>
          <w:bCs/>
          <w:b/>
        </w:rPr>
        <w:t xml:space="preserve">Cultural Synergy:</w:t>
      </w:r>
      <w:r>
        <w:t xml:space="preserve"> </w:t>
      </w:r>
      <w:r>
        <w:t xml:space="preserve">Combining Parisian creativity with engineering excellence – a unique value not found in London or Berlin.</w:t>
      </w:r>
    </w:p>
    <w:p>
      <w:pPr>
        <w:numPr>
          <w:ilvl w:val="0"/>
          <w:numId w:val="1003"/>
        </w:numPr>
        <w:pStyle w:val="Compact"/>
      </w:pPr>
      <w:r>
        <w:rPr>
          <w:bCs/>
          <w:b/>
        </w:rPr>
        <w:t xml:space="preserve">Future-Proofing:</w:t>
      </w:r>
      <w:r>
        <w:t xml:space="preserve"> </w:t>
      </w:r>
      <w:r>
        <w:t xml:space="preserve">Investing in Software Engineers who will shape France's digital sovereignty and innovation leadership.</w:t>
      </w:r>
    </w:p>
    <w:p>
      <w:pPr>
        <w:pStyle w:val="FirstParagraph"/>
      </w:pPr>
      <w:r>
        <w:t xml:space="preserve">This positioning directly counters the perception of Paris as merely "expensive" by highlighting its unparalleled ecosystem for career growth. The Marketing Plan reframes the conversation from "cost to hire" to "strategic talent investment."</w:t>
      </w:r>
    </w:p>
    <w:bookmarkEnd w:id="23"/>
    <w:bookmarkStart w:id="27" w:name="Xfa245b42e7d6996a7086fb8bb8e09759a144474"/>
    <w:p>
      <w:pPr>
        <w:pStyle w:val="Heading2"/>
      </w:pPr>
      <w:r>
        <w:t xml:space="preserve">Marketing Tactics: France Paris-Centric Execution</w:t>
      </w:r>
    </w:p>
    <w:p>
      <w:pPr>
        <w:pStyle w:val="FirstParagraph"/>
      </w:pPr>
      <w:r>
        <w:t xml:space="preserve">Our multi-channel approach leverages Paris-specific touchpoints:</w:t>
      </w:r>
    </w:p>
    <w:bookmarkStart w:id="24" w:name="hyper-local-digital-campaigns"/>
    <w:p>
      <w:pPr>
        <w:pStyle w:val="Heading3"/>
      </w:pPr>
      <w:r>
        <w:t xml:space="preserve">1. Hyper-Local Digital Campaigns</w:t>
      </w:r>
    </w:p>
    <w:p>
      <w:pPr>
        <w:numPr>
          <w:ilvl w:val="0"/>
          <w:numId w:val="1004"/>
        </w:numPr>
        <w:pStyle w:val="Compact"/>
      </w:pPr>
      <w:r>
        <w:rPr>
          <w:bCs/>
          <w:b/>
        </w:rPr>
        <w:t xml:space="preserve">Geo-Targeted LinkedIn/Google Ads:</w:t>
      </w:r>
      <w:r>
        <w:t xml:space="preserve"> </w:t>
      </w:r>
      <w:r>
        <w:t xml:space="preserve">Focused on Paris metro areas (85% of target engineers reside within 10km of city center) with French-language content emphasizing local lifestyle benefits.</w:t>
      </w:r>
    </w:p>
    <w:p>
      <w:pPr>
        <w:numPr>
          <w:ilvl w:val="0"/>
          <w:numId w:val="1004"/>
        </w:numPr>
        <w:pStyle w:val="Compact"/>
      </w:pPr>
      <w:r>
        <w:rPr>
          <w:bCs/>
          <w:b/>
        </w:rPr>
        <w:t xml:space="preserve">Paris Tech Community Partnerships:</w:t>
      </w:r>
      <w:r>
        <w:t xml:space="preserve"> </w:t>
      </w:r>
      <w:r>
        <w:t xml:space="preserve">Collaborating with key local hubs like Station F, Le Bistro des Codeurs, and Paris Web to host exclusive events for Software Engineers.</w:t>
      </w:r>
    </w:p>
    <w:bookmarkEnd w:id="24"/>
    <w:bookmarkStart w:id="25" w:name="content-marketing-for-the-french-context"/>
    <w:p>
      <w:pPr>
        <w:pStyle w:val="Heading3"/>
      </w:pPr>
      <w:r>
        <w:t xml:space="preserve">2. Content Marketing for the French Context</w:t>
      </w:r>
    </w:p>
    <w:p>
      <w:pPr>
        <w:numPr>
          <w:ilvl w:val="0"/>
          <w:numId w:val="1005"/>
        </w:numPr>
        <w:pStyle w:val="Compact"/>
      </w:pPr>
      <w:r>
        <w:rPr>
          <w:bCs/>
          <w:b/>
        </w:rPr>
        <w:t xml:space="preserve">"Paris Tech Journey" Blog Series:</w:t>
      </w:r>
      <w:r>
        <w:t xml:space="preserve"> </w:t>
      </w:r>
      <w:r>
        <w:t xml:space="preserve">Featuring real Software Engineers' experiences living and working in Paris (e.g., "From Silicon Valley to Saint-Germain: My Engineering Career Shift").</w:t>
      </w:r>
    </w:p>
    <w:p>
      <w:pPr>
        <w:numPr>
          <w:ilvl w:val="0"/>
          <w:numId w:val="1005"/>
        </w:numPr>
        <w:pStyle w:val="Compact"/>
      </w:pPr>
      <w:r>
        <w:rPr>
          <w:bCs/>
          <w:b/>
        </w:rPr>
        <w:t xml:space="preserve">French-Language Case Studies:</w:t>
      </w:r>
      <w:r>
        <w:t xml:space="preserve"> </w:t>
      </w:r>
      <w:r>
        <w:t xml:space="preserve">Showcasing success stories of French-based Software Engineers leading projects at Paris tech firms.</w:t>
      </w:r>
    </w:p>
    <w:bookmarkEnd w:id="25"/>
    <w:bookmarkStart w:id="26" w:name="employer-brand-building-in-france"/>
    <w:p>
      <w:pPr>
        <w:pStyle w:val="Heading3"/>
      </w:pPr>
      <w:r>
        <w:t xml:space="preserve">3. Employer Brand Building in France</w:t>
      </w:r>
    </w:p>
    <w:p>
      <w:pPr>
        <w:numPr>
          <w:ilvl w:val="0"/>
          <w:numId w:val="1006"/>
        </w:numPr>
        <w:pStyle w:val="Compact"/>
      </w:pPr>
      <w:r>
        <w:rPr>
          <w:bCs/>
          <w:b/>
        </w:rPr>
        <w:t xml:space="preserve">Talent Ambassador Program:</w:t>
      </w:r>
      <w:r>
        <w:t xml:space="preserve"> </w:t>
      </w:r>
      <w:r>
        <w:t xml:space="preserve">Recruiting current Parisian Software Engineers to become brand advocates, sharing authentic experiences on Instagram and Meetup groups.</w:t>
      </w:r>
    </w:p>
    <w:p>
      <w:pPr>
        <w:numPr>
          <w:ilvl w:val="0"/>
          <w:numId w:val="1006"/>
        </w:numPr>
        <w:pStyle w:val="Compact"/>
      </w:pPr>
      <w:r>
        <w:rPr>
          <w:bCs/>
          <w:b/>
        </w:rPr>
        <w:t xml:space="preserve">University Engagement:</w:t>
      </w:r>
      <w:r>
        <w:t xml:space="preserve"> </w:t>
      </w:r>
      <w:r>
        <w:t xml:space="preserve">Establishing partnerships with École Centrale Paris and Télécom Paris for internships, hackathons, and career fairs directly in the city.</w:t>
      </w:r>
    </w:p>
    <w:bookmarkEnd w:id="26"/>
    <w:bookmarkEnd w:id="27"/>
    <w:bookmarkStart w:id="28" w:name="budget-timeline"/>
    <w:p>
      <w:pPr>
        <w:pStyle w:val="Heading2"/>
      </w:pPr>
      <w:r>
        <w:t xml:space="preserve">Budget &amp; Timeline</w:t>
      </w:r>
    </w:p>
    <w:p>
      <w:pPr>
        <w:pStyle w:val="FirstParagraph"/>
      </w:pPr>
      <w:r>
        <w:t xml:space="preserve">The Marketing Plan allocates 65% of resources to digital channels (Paris-targeted ads, content), 25% to events (local meetups, Station F partnerships), and 10% to employer branding initiatives. Key milestones include:</w:t>
      </w:r>
    </w:p>
    <w:p>
      <w:pPr>
        <w:numPr>
          <w:ilvl w:val="0"/>
          <w:numId w:val="1007"/>
        </w:numPr>
        <w:pStyle w:val="Compact"/>
      </w:pPr>
      <w:r>
        <w:rPr>
          <w:bCs/>
          <w:b/>
        </w:rPr>
        <w:t xml:space="preserve">Month 1-2:</w:t>
      </w:r>
      <w:r>
        <w:t xml:space="preserve"> </w:t>
      </w:r>
      <w:r>
        <w:t xml:space="preserve">Launch geo-targeted campaigns and establish university partnerships.</w:t>
      </w:r>
    </w:p>
    <w:p>
      <w:pPr>
        <w:numPr>
          <w:ilvl w:val="0"/>
          <w:numId w:val="1007"/>
        </w:numPr>
        <w:pStyle w:val="Compact"/>
      </w:pPr>
      <w:r>
        <w:rPr>
          <w:bCs/>
          <w:b/>
        </w:rPr>
        <w:t xml:space="preserve">Month 3-4:</w:t>
      </w:r>
      <w:r>
        <w:t xml:space="preserve"> </w:t>
      </w:r>
      <w:r>
        <w:t xml:space="preserve">Host inaugural "Paris Engineering Summit" at Station F, featuring keynote speakers from major Paris tech firms.</w:t>
      </w:r>
    </w:p>
    <w:p>
      <w:pPr>
        <w:numPr>
          <w:ilvl w:val="0"/>
          <w:numId w:val="1007"/>
        </w:numPr>
        <w:pStyle w:val="Compact"/>
      </w:pPr>
      <w:r>
        <w:rPr>
          <w:bCs/>
          <w:b/>
        </w:rPr>
        <w:t xml:space="preserve">Month 5-6:</w:t>
      </w:r>
      <w:r>
        <w:t xml:space="preserve"> </w:t>
      </w:r>
      <w:r>
        <w:t xml:space="preserve">Roll out the Talent Ambassador Program and publish first case studies on French engineering success stories.</w:t>
      </w:r>
    </w:p>
    <w:p>
      <w:pPr>
        <w:pStyle w:val="FirstParagraph"/>
      </w:pPr>
      <w:r>
        <w:t xml:space="preserve">The investment is projected to reduce time-to-hire by 30% and increase applicant quality by 40%, directly supporting Paris's position as France's leading tech talent destination.</w:t>
      </w:r>
    </w:p>
    <w:bookmarkEnd w:id="28"/>
    <w:bookmarkStart w:id="29" w:name="key-performance-indicators-kpis"/>
    <w:p>
      <w:pPr>
        <w:pStyle w:val="Heading2"/>
      </w:pPr>
      <w:r>
        <w:t xml:space="preserve">Key Performance Indicators (KPIs)</w:t>
      </w:r>
    </w:p>
    <w:p>
      <w:pPr>
        <w:pStyle w:val="FirstParagraph"/>
      </w:pPr>
      <w:r>
        <w:t xml:space="preserve">We measure success through Paris-specific metrics:</w:t>
      </w:r>
    </w:p>
    <w:p>
      <w:pPr>
        <w:numPr>
          <w:ilvl w:val="0"/>
          <w:numId w:val="1008"/>
        </w:numPr>
        <w:pStyle w:val="Compact"/>
      </w:pPr>
      <w:r>
        <w:rPr>
          <w:bCs/>
          <w:b/>
        </w:rPr>
        <w:t xml:space="preserve">Talent Acquisition Cost per Software Engineer:</w:t>
      </w:r>
      <w:r>
        <w:t xml:space="preserve"> </w:t>
      </w:r>
      <w:r>
        <w:t xml:space="preserve">Target reduction of 25% within 12 months.</w:t>
      </w:r>
    </w:p>
    <w:p>
      <w:pPr>
        <w:numPr>
          <w:ilvl w:val="0"/>
          <w:numId w:val="1008"/>
        </w:numPr>
        <w:pStyle w:val="Compact"/>
      </w:pPr>
      <w:r>
        <w:rPr>
          <w:bCs/>
          <w:b/>
        </w:rPr>
        <w:t xml:space="preserve">Applicant-to-Interview Ratio (Paris Focus):</w:t>
      </w:r>
      <w:r>
        <w:t xml:space="preserve"> </w:t>
      </w:r>
      <w:r>
        <w:t xml:space="preserve">Increase from 8:1 to 4:1 by Q3.</w:t>
      </w:r>
    </w:p>
    <w:p>
      <w:pPr>
        <w:numPr>
          <w:ilvl w:val="0"/>
          <w:numId w:val="1008"/>
        </w:numPr>
        <w:pStyle w:val="Compact"/>
      </w:pPr>
      <w:r>
        <w:rPr>
          <w:bCs/>
          <w:b/>
        </w:rPr>
        <w:t xml:space="preserve">Social Media Engagement in France:</w:t>
      </w:r>
      <w:r>
        <w:t xml:space="preserve"> </w:t>
      </w:r>
      <w:r>
        <w:t xml:space="preserve">Achieve 25%+ growth in LinkedIn engagement among Paris-based Software Engineers.</w:t>
      </w:r>
    </w:p>
    <w:p>
      <w:pPr>
        <w:numPr>
          <w:ilvl w:val="0"/>
          <w:numId w:val="1008"/>
        </w:numPr>
        <w:pStyle w:val="Compact"/>
      </w:pPr>
      <w:r>
        <w:rPr>
          <w:bCs/>
          <w:b/>
        </w:rPr>
        <w:t xml:space="preserve">Employee Retention Rate (Post-Hire):</w:t>
      </w:r>
      <w:r>
        <w:t xml:space="preserve"> </w:t>
      </w:r>
      <w:r>
        <w:t xml:space="preserve">Maintain &gt;85% retention for new hires within 18 months – a key differentiator from competitors.</w:t>
      </w:r>
    </w:p>
    <w:p>
      <w:pPr>
        <w:pStyle w:val="FirstParagraph"/>
      </w:pPr>
      <w:r>
        <w:t xml:space="preserve">These KPIs directly tie talent acquisition success to the Paris market's unique dynamics, ensuring our Marketing Plan delivers measurable impact for companies operating in France Paris.</w:t>
      </w:r>
    </w:p>
    <w:bookmarkEnd w:id="29"/>
    <w:bookmarkStart w:id="30" w:name="conclusion-engineering-success-in-paris"/>
    <w:p>
      <w:pPr>
        <w:pStyle w:val="Heading2"/>
      </w:pPr>
      <w:r>
        <w:t xml:space="preserve">Conclusion: Engineering Success in Paris</w:t>
      </w:r>
    </w:p>
    <w:p>
      <w:pPr>
        <w:pStyle w:val="FirstParagraph"/>
      </w:pPr>
      <w:r>
        <w:t xml:space="preserve">This Marketing Plan establishes a sustainable framework for attracting world-class Software Engineers to France's capital. By embedding "Paris" into every facet of the talent narrative – from localization tactics to cultural positioning – we transform the recruitment process into a compelling value proposition that resonates with elite engineers seeking meaningful work in Europe's most vibrant tech city. The plan acknowledges Paris as more than a location; it is an ecosystem where Software Engineers thrive professionally and personally within France's innovative landscape. Investing in this strategy ensures companies secure the talent necessary to lead France Paris' digital transformation journey, directly addressing the critical needs of the Software Engineer community while advancing national tech ambitions.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Tech Talent: Marketing Plan for Software Engineers in France</dc:title>
  <dc:creator/>
  <dc:language>en</dc:language>
  <cp:keywords/>
  <dcterms:created xsi:type="dcterms:W3CDTF">2026-07-15T07:24:35Z</dcterms:created>
  <dcterms:modified xsi:type="dcterms:W3CDTF">2026-07-15T07:24:35Z</dcterms:modified>
</cp:coreProperties>
</file>

<file path=docProps/custom.xml><?xml version="1.0" encoding="utf-8"?>
<Properties xmlns="http://schemas.openxmlformats.org/officeDocument/2006/custom-properties" xmlns:vt="http://schemas.openxmlformats.org/officeDocument/2006/docPropsVTypes"/>
</file>