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33" w:name="X5a40e6aea4f92eeca5342fca397426a739c4698"/>
    <w:p>
      <w:pPr>
        <w:pStyle w:val="Heading1"/>
      </w:pPr>
      <w:r>
        <w:t xml:space="preserve">Comprehensive Marketing Plan for Hiring a Software Engineer in Ivory Coast, Abidjan</w:t>
      </w:r>
    </w:p>
    <w:bookmarkStart w:id="20" w:name="executive-summary"/>
    <w:p>
      <w:pPr>
        <w:pStyle w:val="Heading2"/>
      </w:pPr>
      <w:r>
        <w:t xml:space="preserve">Executive Summary</w:t>
      </w:r>
    </w:p>
    <w:p>
      <w:pPr>
        <w:pStyle w:val="FirstParagraph"/>
      </w:pPr>
      <w:r>
        <w:t xml:space="preserve">This Marketing Plan outlines the strategic approach to attract and secure a highly skilled Software Engineer for our technology division based in Abidjan, Ivory Coast. As West Africa's economic powerhouse and digital innovation hub, Abidjan presents unparalleled opportunities for technology talent. This plan details how we will position the Software Engineer role as a career-defining opportunity within Ivory Coast's rapidly evolving tech ecosystem, leveraging local talent pipelines and global recruitment channels to achieve our hiring objectives within 90 days.</w:t>
      </w:r>
    </w:p>
    <w:bookmarkEnd w:id="20"/>
    <w:bookmarkStart w:id="21" w:name="market-context-abidjans-tech-landscape"/>
    <w:p>
      <w:pPr>
        <w:pStyle w:val="Heading2"/>
      </w:pPr>
      <w:r>
        <w:t xml:space="preserve">Market Context: Abidjan's Tech Landscape</w:t>
      </w:r>
    </w:p>
    <w:p>
      <w:pPr>
        <w:pStyle w:val="FirstParagraph"/>
      </w:pPr>
      <w:r>
        <w:t xml:space="preserve">Ivory Coast Abidjan has emerged as a critical technology center in Francophone Africa, with a growing ecosystem of startups, multinational tech hubs, and government digital initiatives. The National Digital Strategy 2030 prioritizes IT talent development, creating a fertile environment for software engineering roles. However, the demand for certified Software Engineers consistently outstrips local supply by 65%, according to the Ivorian Ministry of Digital Economy (2023). This gap represents both a challenge and opportunity for strategic marketing of our position.</w:t>
      </w:r>
    </w:p>
    <w:bookmarkEnd w:id="21"/>
    <w:bookmarkStart w:id="22" w:name="target-audience-analysis"/>
    <w:p>
      <w:pPr>
        <w:pStyle w:val="Heading2"/>
      </w:pPr>
      <w:r>
        <w:t xml:space="preserve">Target Audience Analysis</w:t>
      </w:r>
    </w:p>
    <w:p>
      <w:pPr>
        <w:pStyle w:val="FirstParagraph"/>
      </w:pPr>
      <w:r>
        <w:t xml:space="preserve">Our primary target audience comprises three distinct segments within Ivory Coast Abidjan:</w:t>
      </w:r>
    </w:p>
    <w:p>
      <w:pPr>
        <w:numPr>
          <w:ilvl w:val="0"/>
          <w:numId w:val="1001"/>
        </w:numPr>
        <w:pStyle w:val="Compact"/>
      </w:pPr>
      <w:r>
        <w:rPr>
          <w:bCs/>
          <w:b/>
        </w:rPr>
        <w:t xml:space="preserve">Local Graduates:</w:t>
      </w:r>
      <w:r>
        <w:t xml:space="preserve"> </w:t>
      </w:r>
      <w:r>
        <w:t xml:space="preserve">Computer Science graduates from universities like Université Félix Houphouët-Boigny and École Polytechnique d'Abidjan, seeking high-impact roles post-graduation.</w:t>
      </w:r>
    </w:p>
    <w:p>
      <w:pPr>
        <w:numPr>
          <w:ilvl w:val="0"/>
          <w:numId w:val="1001"/>
        </w:numPr>
        <w:pStyle w:val="Compact"/>
      </w:pPr>
      <w:r>
        <w:rPr>
          <w:bCs/>
          <w:b/>
        </w:rPr>
        <w:t xml:space="preserve">Mid-Career Professionals:</w:t>
      </w:r>
      <w:r>
        <w:t xml:space="preserve"> </w:t>
      </w:r>
      <w:r>
        <w:t xml:space="preserve">Tech professionals currently employed at Abidjan-based firms (e.g., Orange Côte d'Ivoire, DigiAfrica) seeking career advancement.</w:t>
      </w:r>
    </w:p>
    <w:p>
      <w:pPr>
        <w:numPr>
          <w:ilvl w:val="0"/>
          <w:numId w:val="1001"/>
        </w:numPr>
        <w:pStyle w:val="Compact"/>
      </w:pPr>
      <w:r>
        <w:rPr>
          <w:bCs/>
          <w:b/>
        </w:rPr>
        <w:t xml:space="preserve">Expatriate Talent:</w:t>
      </w:r>
      <w:r>
        <w:t xml:space="preserve"> </w:t>
      </w:r>
      <w:r>
        <w:t xml:space="preserve">International software engineers interested in West African markets, particularly those familiar with French-speaking environments.</w:t>
      </w:r>
    </w:p>
    <w:bookmarkEnd w:id="22"/>
    <w:bookmarkStart w:id="23" w:name="marketing-objectives"/>
    <w:p>
      <w:pPr>
        <w:pStyle w:val="Heading2"/>
      </w:pPr>
      <w:r>
        <w:t xml:space="preserve">Marketing Objectives</w:t>
      </w:r>
    </w:p>
    <w:p>
      <w:pPr>
        <w:pStyle w:val="FirstParagraph"/>
      </w:pPr>
      <w:r>
        <w:t xml:space="preserve">We establish the following SMART objectives for our Software Engineer recruitment campaign:</w:t>
      </w:r>
    </w:p>
    <w:p>
      <w:pPr>
        <w:numPr>
          <w:ilvl w:val="0"/>
          <w:numId w:val="1002"/>
        </w:numPr>
        <w:pStyle w:val="Compact"/>
      </w:pPr>
      <w:r>
        <w:rPr>
          <w:bCs/>
          <w:b/>
        </w:rPr>
        <w:t xml:space="preserve">Quantitative:</w:t>
      </w:r>
      <w:r>
        <w:t xml:space="preserve"> </w:t>
      </w:r>
      <w:r>
        <w:t xml:space="preserve">Attract 75 qualified applications within 60 days from Abidjan-based candidates (60% local, 40% expatriate).</w:t>
      </w:r>
    </w:p>
    <w:p>
      <w:pPr>
        <w:numPr>
          <w:ilvl w:val="0"/>
          <w:numId w:val="1002"/>
        </w:numPr>
        <w:pStyle w:val="Compact"/>
      </w:pPr>
      <w:r>
        <w:rPr>
          <w:bCs/>
          <w:b/>
        </w:rPr>
        <w:t xml:space="preserve">Qualitative:</w:t>
      </w:r>
      <w:r>
        <w:t xml:space="preserve"> </w:t>
      </w:r>
      <w:r>
        <w:t xml:space="preserve">Achieve a candidate satisfaction rate of 85% regarding our positioning of the role as pivotal to Ivory Coast's digital transformation.</w:t>
      </w:r>
    </w:p>
    <w:p>
      <w:pPr>
        <w:numPr>
          <w:ilvl w:val="0"/>
          <w:numId w:val="1002"/>
        </w:numPr>
        <w:pStyle w:val="Compact"/>
      </w:pPr>
      <w:r>
        <w:rPr>
          <w:bCs/>
          <w:b/>
        </w:rPr>
        <w:t xml:space="preserve">Timeliness:</w:t>
      </w:r>
      <w:r>
        <w:t xml:space="preserve"> </w:t>
      </w:r>
      <w:r>
        <w:t xml:space="preserve">Fill the position within 90 days, significantly under industry benchmarks (120+ days for similar roles in Africa).</w:t>
      </w:r>
    </w:p>
    <w:bookmarkEnd w:id="23"/>
    <w:bookmarkStart w:id="28" w:name="marketing-strategies-tactics"/>
    <w:p>
      <w:pPr>
        <w:pStyle w:val="Heading2"/>
      </w:pPr>
      <w:r>
        <w:t xml:space="preserve">Marketing Strategies &amp; Tactics</w:t>
      </w:r>
    </w:p>
    <w:bookmarkStart w:id="24" w:name="X11e61f66005c736281a2996c5e22e945e972951"/>
    <w:p>
      <w:pPr>
        <w:pStyle w:val="Heading3"/>
      </w:pPr>
      <w:r>
        <w:t xml:space="preserve">1. Positioning as Ivory Coast Abidjan's Digital Catalyst</w:t>
      </w:r>
    </w:p>
    <w:p>
      <w:pPr>
        <w:pStyle w:val="FirstParagraph"/>
      </w:pPr>
      <w:r>
        <w:t xml:space="preserve">We will position the Software Engineer role not as a standard job, but as an opportunity to shape Ivory Coast's digital future. Key messaging emphasizes:</w:t>
      </w:r>
    </w:p>
    <w:p>
      <w:pPr>
        <w:numPr>
          <w:ilvl w:val="0"/>
          <w:numId w:val="1003"/>
        </w:numPr>
        <w:pStyle w:val="Compact"/>
      </w:pPr>
      <w:r>
        <w:t xml:space="preserve">"Build Tomorrow's Technology for West Africa: Join Our Core Engineering Team in Abidjan"</w:t>
      </w:r>
    </w:p>
    <w:p>
      <w:pPr>
        <w:numPr>
          <w:ilvl w:val="0"/>
          <w:numId w:val="1003"/>
        </w:numPr>
        <w:pStyle w:val="Compact"/>
      </w:pPr>
      <w:r>
        <w:t xml:space="preserve">"Develop Solutions That Transform 25 Million Users Across Côte d'Ivoire and Francophone Africa"</w:t>
      </w:r>
    </w:p>
    <w:p>
      <w:pPr>
        <w:numPr>
          <w:ilvl w:val="0"/>
          <w:numId w:val="1003"/>
        </w:numPr>
        <w:pStyle w:val="Compact"/>
      </w:pPr>
      <w:r>
        <w:t xml:space="preserve">"Competitive Compensation Package Including Relocation Support to Abidjan"</w:t>
      </w:r>
    </w:p>
    <w:bookmarkEnd w:id="24"/>
    <w:bookmarkStart w:id="25" w:name="X6772228a645eec1320529773c14e99251e389de"/>
    <w:p>
      <w:pPr>
        <w:pStyle w:val="Heading3"/>
      </w:pPr>
      <w:r>
        <w:t xml:space="preserve">2. Localized Recruitment Channels in Ivory Coast Abidjan</w:t>
      </w:r>
    </w:p>
    <w:p>
      <w:pPr>
        <w:pStyle w:val="FirstParagraph"/>
      </w:pPr>
      <w:r>
        <w:t xml:space="preserve">We leverage hyper-local channels to maximize reach within Abidjan's tech community:</w:t>
      </w:r>
    </w:p>
    <w:p>
      <w:pPr>
        <w:numPr>
          <w:ilvl w:val="0"/>
          <w:numId w:val="1004"/>
        </w:numPr>
        <w:pStyle w:val="Compact"/>
      </w:pPr>
      <w:r>
        <w:rPr>
          <w:bCs/>
          <w:b/>
        </w:rPr>
        <w:t xml:space="preserve">University Partnerships:</w:t>
      </w:r>
      <w:r>
        <w:t xml:space="preserve"> </w:t>
      </w:r>
      <w:r>
        <w:t xml:space="preserve">Direct recruitment agreements with 5 top Ivorian technical universities, featuring campus presentations at École Normale Supérieure d'Abidjan and Institut National Polytechnique Félix Houphouët-Boigny.</w:t>
      </w:r>
    </w:p>
    <w:p>
      <w:pPr>
        <w:numPr>
          <w:ilvl w:val="0"/>
          <w:numId w:val="1004"/>
        </w:numPr>
        <w:pStyle w:val="Compact"/>
      </w:pPr>
      <w:r>
        <w:rPr>
          <w:bCs/>
          <w:b/>
        </w:rPr>
        <w:t xml:space="preserve">Abidjan Tech Community Engagement:</w:t>
      </w:r>
      <w:r>
        <w:t xml:space="preserve"> </w:t>
      </w:r>
      <w:r>
        <w:t xml:space="preserve">Sponsorship of key events like "Côte d'Ivoire Tech Week" and participation in meetups at co-working spaces (e.g., Côte d'Ivoire Innovation Hub, Station F Abidjan).</w:t>
      </w:r>
    </w:p>
    <w:p>
      <w:pPr>
        <w:numPr>
          <w:ilvl w:val="0"/>
          <w:numId w:val="1004"/>
        </w:numPr>
        <w:pStyle w:val="Compact"/>
      </w:pPr>
      <w:r>
        <w:rPr>
          <w:bCs/>
          <w:b/>
        </w:rPr>
        <w:t xml:space="preserve">Local Media Campaigns:</w:t>
      </w:r>
      <w:r>
        <w:t xml:space="preserve"> </w:t>
      </w:r>
      <w:r>
        <w:t xml:space="preserve">Targeted advertising in leading Ivorian publications (L'Économiste de la Côte d'Ivoire, Afrik 24) and radio spots on popular stations like Radio BFM.</w:t>
      </w:r>
    </w:p>
    <w:bookmarkEnd w:id="25"/>
    <w:bookmarkStart w:id="26" w:name="digital-marketing-ecosystem"/>
    <w:p>
      <w:pPr>
        <w:pStyle w:val="Heading3"/>
      </w:pPr>
      <w:r>
        <w:t xml:space="preserve">3. Digital Marketing Ecosystem</w:t>
      </w:r>
    </w:p>
    <w:p>
      <w:pPr>
        <w:pStyle w:val="FirstParagraph"/>
      </w:pPr>
      <w:r>
        <w:t xml:space="preserve">A multi-platform digital strategy ensures maximum visibility in Abidjan's tech circles:</w:t>
      </w:r>
    </w:p>
    <w:p>
      <w:pPr>
        <w:numPr>
          <w:ilvl w:val="0"/>
          <w:numId w:val="1005"/>
        </w:numPr>
        <w:pStyle w:val="Compact"/>
      </w:pPr>
      <w:r>
        <w:rPr>
          <w:bCs/>
          <w:b/>
        </w:rPr>
        <w:t xml:space="preserve">LinkedIn Targeting:</w:t>
      </w:r>
      <w:r>
        <w:t xml:space="preserve"> </w:t>
      </w:r>
      <w:r>
        <w:t xml:space="preserve">Precision ads focusing on software engineering profiles with 2+ years' experience in West Africa, with content highlighting "Career Growth in Abidjan's Tech Boom."</w:t>
      </w:r>
    </w:p>
    <w:p>
      <w:pPr>
        <w:numPr>
          <w:ilvl w:val="0"/>
          <w:numId w:val="1005"/>
        </w:numPr>
        <w:pStyle w:val="Compact"/>
      </w:pPr>
      <w:r>
        <w:rPr>
          <w:bCs/>
          <w:b/>
        </w:rPr>
        <w:t xml:space="preserve">Localized Social Media:</w:t>
      </w:r>
      <w:r>
        <w:t xml:space="preserve"> </w:t>
      </w:r>
      <w:r>
        <w:t xml:space="preserve">Instagram and Facebook campaigns using French and local dialects (Bété, Baoulé) featuring current Abidjan-based engineers discussing their career impact.</w:t>
      </w:r>
    </w:p>
    <w:p>
      <w:pPr>
        <w:numPr>
          <w:ilvl w:val="0"/>
          <w:numId w:val="1005"/>
        </w:numPr>
        <w:pStyle w:val="Compact"/>
      </w:pPr>
      <w:r>
        <w:rPr>
          <w:bCs/>
          <w:b/>
        </w:rPr>
        <w:t xml:space="preserve">SEO-Optimized Job Portal Listing:</w:t>
      </w:r>
      <w:r>
        <w:t xml:space="preserve"> </w:t>
      </w:r>
      <w:r>
        <w:t xml:space="preserve">Dedicated page on our careers site with keywords: "Software Engineer Abidjan", "Tech Jobs Ivory Coast", "Digital Transformation Côte d'Ivoire".</w:t>
      </w:r>
    </w:p>
    <w:bookmarkEnd w:id="26"/>
    <w:bookmarkStart w:id="27" w:name="incentivization-strategy"/>
    <w:p>
      <w:pPr>
        <w:pStyle w:val="Heading3"/>
      </w:pPr>
      <w:r>
        <w:t xml:space="preserve">4. Incentivization Strategy</w:t>
      </w:r>
    </w:p>
    <w:p>
      <w:pPr>
        <w:pStyle w:val="FirstParagraph"/>
      </w:pPr>
      <w:r>
        <w:t xml:space="preserve">To overcome common relocation barriers for the Software Engineer role, we implement:</w:t>
      </w:r>
    </w:p>
    <w:p>
      <w:pPr>
        <w:numPr>
          <w:ilvl w:val="0"/>
          <w:numId w:val="1006"/>
        </w:numPr>
        <w:pStyle w:val="Compact"/>
      </w:pPr>
      <w:r>
        <w:rPr>
          <w:bCs/>
          <w:b/>
        </w:rPr>
        <w:t xml:space="preserve">Abidjan Relocation Package:</w:t>
      </w:r>
      <w:r>
        <w:t xml:space="preserve"> </w:t>
      </w:r>
      <w:r>
        <w:t xml:space="preserve">Covering 100% of initial housing costs, airport transfers, and cultural orientation sessions.</w:t>
      </w:r>
    </w:p>
    <w:p>
      <w:pPr>
        <w:numPr>
          <w:ilvl w:val="0"/>
          <w:numId w:val="1006"/>
        </w:numPr>
        <w:pStyle w:val="Compact"/>
      </w:pPr>
      <w:r>
        <w:rPr>
          <w:bCs/>
          <w:b/>
        </w:rPr>
        <w:t xml:space="preserve">Local Market Premium:</w:t>
      </w:r>
      <w:r>
        <w:t xml:space="preserve"> </w:t>
      </w:r>
      <w:r>
        <w:t xml:space="preserve">Salary 25% above regional average for equivalent roles in Africa (validated by World Bank salary surveys).</w:t>
      </w:r>
    </w:p>
    <w:p>
      <w:pPr>
        <w:numPr>
          <w:ilvl w:val="0"/>
          <w:numId w:val="1006"/>
        </w:numPr>
        <w:pStyle w:val="Compact"/>
      </w:pPr>
      <w:r>
        <w:rPr>
          <w:bCs/>
          <w:b/>
        </w:rPr>
        <w:t xml:space="preserve">Career Acceleration Path:</w:t>
      </w:r>
      <w:r>
        <w:t xml:space="preserve"> </w:t>
      </w:r>
      <w:r>
        <w:t xml:space="preserve">Clear promotion track to Lead Software Engineer within 18 months, publicly documented in our marketing materials.</w:t>
      </w:r>
    </w:p>
    <w:bookmarkEnd w:id="27"/>
    <w:bookmarkEnd w:id="28"/>
    <w:bookmarkStart w:id="29" w:name="budget-allocation"/>
    <w:p>
      <w:pPr>
        <w:pStyle w:val="Heading2"/>
      </w:pPr>
      <w:r>
        <w:t xml:space="preserve">Budget Allocation</w:t>
      </w:r>
    </w:p>
    <w:p>
      <w:pPr>
        <w:pStyle w:val="FirstParagraph"/>
      </w:pPr>
      <w:r>
        <w:t xml:space="preserve">Total campaign budget: $18,500 (allocated as follows):</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University Partnerships (Abidjan)</w:t>
      </w:r>
    </w:p>
    <w:p>
      <w:pPr>
        <w:pStyle w:val="BodyText"/>
      </w:pPr>
      <w:r>
        <w:t xml:space="preserve">$5,000</w:t>
      </w:r>
    </w:p>
    <w:p>
      <w:pPr>
        <w:pStyle w:val="BodyText"/>
      </w:pPr>
      <w:r>
        <w:t xml:space="preserve">35% of qualified applicants</w:t>
      </w:r>
    </w:p>
    <w:p>
      <w:pPr>
        <w:pStyle w:val="BodyText"/>
      </w:pPr>
      <w:r>
        <w:t xml:space="preserve">Digital Advertising (LinkedIn/Facebook)</w:t>
      </w:r>
    </w:p>
    <w:p>
      <w:pPr>
        <w:pStyle w:val="BodyText"/>
      </w:pPr>
      <w:r>
        <w:t xml:space="preserve">$6,200</w:t>
      </w:r>
    </w:p>
    <w:p>
      <w:pPr>
        <w:pStyle w:val="BodyText"/>
      </w:pPr>
      <w:r>
        <w:t xml:space="preserve">45% of qualified applicants</w:t>
      </w:r>
    </w:p>
    <w:p>
      <w:pPr>
        <w:pStyle w:val="BodyText"/>
      </w:pPr>
      <w:r>
        <w:t xml:space="preserve">Event Sponsorship (Abidjan Tech Week)</w:t>
      </w:r>
    </w:p>
    <w:p>
      <w:pPr>
        <w:pStyle w:val="BodyText"/>
      </w:pPr>
      <w:r>
        <w:t xml:space="preserve">$3,800</w:t>
      </w:r>
    </w:p>
    <w:p>
      <w:pPr>
        <w:pStyle w:val="BodyText"/>
      </w:pPr>
      <w:r>
        <w:t xml:space="preserve">15% of qualified applicants</w:t>
      </w:r>
    </w:p>
    <w:p>
      <w:pPr>
        <w:pStyle w:val="BodyText"/>
      </w:pPr>
      <w:r>
        <w:t xml:space="preserve">Localized Content Production (Video/Ads)</w:t>
      </w:r>
    </w:p>
    <w:p>
      <w:pPr>
        <w:pStyle w:val="BodyText"/>
      </w:pPr>
      <w:r>
        <w:t xml:space="preserve">$2,500</w:t>
      </w:r>
    </w:p>
    <w:p>
      <w:pPr>
        <w:pStyle w:val="BodyText"/>
      </w:pPr>
      <w:r>
        <w:t xml:space="preserve">25% of applicant engagement rate</w:t>
      </w:r>
    </w:p>
    <w:p>
      <w:pPr>
        <w:pStyle w:val="BodyText"/>
      </w:pPr>
      <w:r>
        <w:t xml:space="preserve">Total</w:t>
      </w:r>
    </w:p>
    <w:p>
      <w:pPr>
        <w:pStyle w:val="BodyText"/>
      </w:pPr>
      <w:r>
        <w:t xml:space="preserve">$17,500*</w:t>
      </w:r>
    </w:p>
    <w:p>
      <w:pPr>
        <w:pStyle w:val="BodyText"/>
      </w:pPr>
      <w:r>
        <w:t xml:space="preserve">*</w:t>
      </w:r>
    </w:p>
    <w:bookmarkEnd w:id="29"/>
    <w:bookmarkStart w:id="30" w:name="implementation-timeline-abidjan-focus"/>
    <w:p>
      <w:pPr>
        <w:pStyle w:val="Heading2"/>
      </w:pPr>
      <w:r>
        <w:t xml:space="preserve">Implementation Timeline (Abidjan Focus)</w:t>
      </w:r>
    </w:p>
    <w:p>
      <w:pPr>
        <w:pStyle w:val="FirstParagraph"/>
      </w:pPr>
      <w:r>
        <w:t xml:space="preserve">All activities are sequenced to align with Ivory Coast's academic and business calendar:</w:t>
      </w:r>
    </w:p>
    <w:p>
      <w:pPr>
        <w:numPr>
          <w:ilvl w:val="0"/>
          <w:numId w:val="1007"/>
        </w:numPr>
        <w:pStyle w:val="Compact"/>
      </w:pPr>
      <w:r>
        <w:rPr>
          <w:bCs/>
          <w:b/>
        </w:rPr>
        <w:t xml:space="preserve">Weeks 1-2:</w:t>
      </w:r>
      <w:r>
        <w:t xml:space="preserve"> </w:t>
      </w:r>
      <w:r>
        <w:t xml:space="preserve">Finalize university partnerships and secure event sponsorships in Abidjan</w:t>
      </w:r>
    </w:p>
    <w:p>
      <w:pPr>
        <w:numPr>
          <w:ilvl w:val="0"/>
          <w:numId w:val="1007"/>
        </w:numPr>
        <w:pStyle w:val="Compact"/>
      </w:pPr>
      <w:r>
        <w:rPr>
          <w:bCs/>
          <w:b/>
        </w:rPr>
        <w:t xml:space="preserve">Weeks 3-4:</w:t>
      </w:r>
      <w:r>
        <w:t xml:space="preserve"> </w:t>
      </w:r>
      <w:r>
        <w:t xml:space="preserve">Launch digital campaign with French-localized content; begin campus visits at key Ivorian universities</w:t>
      </w:r>
    </w:p>
    <w:p>
      <w:pPr>
        <w:numPr>
          <w:ilvl w:val="0"/>
          <w:numId w:val="1007"/>
        </w:numPr>
        <w:pStyle w:val="Compact"/>
      </w:pPr>
      <w:r>
        <w:rPr>
          <w:bCs/>
          <w:b/>
        </w:rPr>
        <w:t xml:space="preserve">Weeks 5-8:</w:t>
      </w:r>
      <w:r>
        <w:t xml:space="preserve"> </w:t>
      </w:r>
      <w:r>
        <w:t xml:space="preserve">Execute on-site recruitment events at Abidjan tech hubs; monitor application analytics</w:t>
      </w:r>
    </w:p>
    <w:p>
      <w:pPr>
        <w:numPr>
          <w:ilvl w:val="0"/>
          <w:numId w:val="1007"/>
        </w:numPr>
        <w:pStyle w:val="Compact"/>
      </w:pPr>
      <w:r>
        <w:rPr>
          <w:bCs/>
          <w:b/>
        </w:rPr>
        <w:t xml:space="preserve">Weeks 9-12:</w:t>
      </w:r>
      <w:r>
        <w:t xml:space="preserve"> </w:t>
      </w:r>
      <w:r>
        <w:t xml:space="preserve">Interview phase with prioritized Abidjan-based candidates; finalize offer to selected Software Engineer</w:t>
      </w:r>
    </w:p>
    <w:bookmarkEnd w:id="30"/>
    <w:bookmarkStart w:id="31" w:name="evaluation-metrics-success-criteria"/>
    <w:p>
      <w:pPr>
        <w:pStyle w:val="Heading2"/>
      </w:pPr>
      <w:r>
        <w:t xml:space="preserve">Evaluation Metrics &amp; Success Criteria</w:t>
      </w:r>
    </w:p>
    <w:p>
      <w:pPr>
        <w:pStyle w:val="FirstParagraph"/>
      </w:pPr>
      <w:r>
        <w:t xml:space="preserve">We measure success through four key metrics aligned with the Marketing Plan's objectives:</w:t>
      </w:r>
    </w:p>
    <w:p>
      <w:pPr>
        <w:numPr>
          <w:ilvl w:val="0"/>
          <w:numId w:val="1008"/>
        </w:numPr>
        <w:pStyle w:val="Compact"/>
      </w:pPr>
      <w:r>
        <w:rPr>
          <w:bCs/>
          <w:b/>
        </w:rPr>
        <w:t xml:space="preserve">Application Volume:</w:t>
      </w:r>
      <w:r>
        <w:t xml:space="preserve"> </w:t>
      </w:r>
      <w:r>
        <w:t xml:space="preserve">Target 75+ quality applications (measured weekly via recruitment dashboard)</w:t>
      </w:r>
    </w:p>
    <w:p>
      <w:pPr>
        <w:numPr>
          <w:ilvl w:val="0"/>
          <w:numId w:val="1008"/>
        </w:numPr>
        <w:pStyle w:val="Compact"/>
      </w:pPr>
      <w:r>
        <w:rPr>
          <w:bCs/>
          <w:b/>
        </w:rPr>
        <w:t xml:space="preserve">Local Sourcing Rate:</w:t>
      </w:r>
      <w:r>
        <w:t xml:space="preserve"> </w:t>
      </w:r>
      <w:r>
        <w:t xml:space="preserve">Minimum 60% of applicants from Abidjan/Ivory Coast (validated through candidate location data)</w:t>
      </w:r>
    </w:p>
    <w:p>
      <w:pPr>
        <w:numPr>
          <w:ilvl w:val="0"/>
          <w:numId w:val="1008"/>
        </w:numPr>
        <w:pStyle w:val="Compact"/>
      </w:pPr>
      <w:r>
        <w:rPr>
          <w:bCs/>
          <w:b/>
        </w:rPr>
        <w:t xml:space="preserve">Candidate Satisfaction:</w:t>
      </w:r>
      <w:r>
        <w:t xml:space="preserve"> </w:t>
      </w:r>
      <w:r>
        <w:t xml:space="preserve">Post-application survey scoring ≥4.2/5 on "Clarity of Opportunity in Ivory Coast"</w:t>
      </w:r>
    </w:p>
    <w:p>
      <w:pPr>
        <w:numPr>
          <w:ilvl w:val="0"/>
          <w:numId w:val="1008"/>
        </w:numPr>
        <w:pStyle w:val="Compact"/>
      </w:pPr>
      <w:r>
        <w:rPr>
          <w:bCs/>
          <w:b/>
        </w:rPr>
        <w:t xml:space="preserve">Time-to-Hire:</w:t>
      </w:r>
      <w:r>
        <w:t xml:space="preserve"> </w:t>
      </w:r>
      <w:r>
        <w:t xml:space="preserve">Actual timeline vs. target (90 days) with analytics tracking recruitment funnel efficiency</w:t>
      </w:r>
    </w:p>
    <w:bookmarkEnd w:id="31"/>
    <w:bookmarkStart w:id="32" w:name="X1d18f678ff684cda78e5cda66801c35ce007c65"/>
    <w:p>
      <w:pPr>
        <w:pStyle w:val="Heading2"/>
      </w:pPr>
      <w:r>
        <w:t xml:space="preserve">Conclusion: Why Ivory Coast Abidjan is the Strategic Hub</w:t>
      </w:r>
    </w:p>
    <w:p>
      <w:pPr>
        <w:pStyle w:val="FirstParagraph"/>
      </w:pPr>
      <w:r>
        <w:t xml:space="preserve">This Marketing Plan recognizes that attracting top Software Engineer talent requires more than competitive pay—it demands authentic connection to Ivory Coast Abidjan's unique opportunity. By positioning the role as a catalyst for national digital advancement, we transform recruitment from a transaction into an invitation to co-create Africa's tech future. The success of this plan will establish our brand as the premier employer for technology innovation in West Africa, directly contributing to Ivory Coast's ambition to become the continent's leading digital economy by 2030. We are not merely hiring a Software Engineer; we are building a critical node in Abidjan's emerging tech ecosystem that delivers measurable impact for both the candidate and our organization.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 Ivory Coast Abidjan</dc:title>
  <dc:creator/>
  <dc:language>en</dc:language>
  <cp:keywords/>
  <dcterms:created xsi:type="dcterms:W3CDTF">2026-07-16T10:21:38Z</dcterms:created>
  <dcterms:modified xsi:type="dcterms:W3CDTF">2026-07-16T10:21:38Z</dcterms:modified>
</cp:coreProperties>
</file>

<file path=docProps/custom.xml><?xml version="1.0" encoding="utf-8"?>
<Properties xmlns="http://schemas.openxmlformats.org/officeDocument/2006/custom-properties" xmlns:vt="http://schemas.openxmlformats.org/officeDocument/2006/docPropsVTypes"/>
</file>