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2dd457ae21488c16af7c026eab8bd87f20b0717"/>
    <w:p>
      <w:pPr>
        <w:pStyle w:val="Heading1"/>
      </w:pPr>
      <w:r>
        <w:t xml:space="preserve">Strategic Talent Acquisition Marketing Plan for Software Engineers in Saudi Arabia Jeddah</w:t>
      </w:r>
    </w:p>
    <w:p>
      <w:pPr>
        <w:pStyle w:val="FirstParagraph"/>
      </w:pPr>
      <w:r>
        <w:t xml:space="preserve">This comprehensive marketing plan outlines a targeted recruitment strategy to attract top-tier Software Engineers to the vibrant tech ecosystem of</w:t>
      </w:r>
      <w:r>
        <w:t xml:space="preserve"> </w:t>
      </w:r>
      <w:r>
        <w:rPr>
          <w:bCs/>
          <w:b/>
        </w:rPr>
        <w:t xml:space="preserve">Saudi Arabia Jeddah</w:t>
      </w:r>
      <w:r>
        <w:t xml:space="preserve">. Aligned with Vision 2030's digital transformation goals, this initiative prioritizes securing skilled engineering talent to fuel innovation in Jeddah's rapidly expanding technology sector. The plan emphasizes culturally intelligent recruitment practices that resonate with both local Saudi professionals and international experts seeking opportunities in the Kingdom's second-largest city.</w:t>
      </w:r>
    </w:p>
    <w:bookmarkStart w:id="20" w:name="X66b4c9857f131cb0d7142eac96807b11303a94a"/>
    <w:p>
      <w:pPr>
        <w:pStyle w:val="Heading2"/>
      </w:pPr>
      <w:r>
        <w:t xml:space="preserve">Executive Summary: Why Jeddah Needs Software Engineers</w:t>
      </w:r>
    </w:p>
    <w:p>
      <w:pPr>
        <w:pStyle w:val="FirstParagraph"/>
      </w:pPr>
      <w:r>
        <w:t xml:space="preserve">Jeddah serves as the commercial gateway to</w:t>
      </w:r>
      <w:r>
        <w:t xml:space="preserve"> </w:t>
      </w:r>
      <w:r>
        <w:rPr>
          <w:bCs/>
          <w:b/>
        </w:rPr>
        <w:t xml:space="preserve">Saudi Arabia</w:t>
      </w:r>
      <w:r>
        <w:t xml:space="preserve">, driving digital transformation across tourism, fintech, healthcare, and logistics. With over 40% of Saudi tech startups headquartered in Jeddah (SAUDI TECH REPORT 2023), demand for specialized</w:t>
      </w:r>
      <w:r>
        <w:t xml:space="preserve"> </w:t>
      </w:r>
      <w:r>
        <w:rPr>
          <w:bCs/>
          <w:b/>
        </w:rPr>
        <w:t xml:space="preserve">Software Engineer</w:t>
      </w:r>
      <w:r>
        <w:t xml:space="preserve"> </w:t>
      </w:r>
      <w:r>
        <w:t xml:space="preserve">talent has surged by 65% YoY. This plan directly addresses critical talent gaps through a hyper-localized marketing strategy, ensuring we attract candidates who not only possess technical expertise but also understand Jeddah's unique business landscape and cultural context. Success will accelerate our client's projects in smart city infrastructure and e-government solutions within</w:t>
      </w:r>
      <w:r>
        <w:t xml:space="preserve"> </w:t>
      </w:r>
      <w:r>
        <w:rPr>
          <w:bCs/>
          <w:b/>
        </w:rPr>
        <w:t xml:space="preserve">Saudi Arabia Jeddah</w:t>
      </w:r>
      <w:r>
        <w:t xml:space="preserve">.</w:t>
      </w:r>
    </w:p>
    <w:bookmarkEnd w:id="20"/>
    <w:bookmarkStart w:id="21" w:name="Xc7c05bc8e9c19a2b1175016d6d000334c7d29fb"/>
    <w:p>
      <w:pPr>
        <w:pStyle w:val="Heading2"/>
      </w:pPr>
      <w:r>
        <w:t xml:space="preserve">Market Analysis: Jeddah's Tech Talent Landscape</w:t>
      </w:r>
    </w:p>
    <w:p>
      <w:pPr>
        <w:pStyle w:val="FirstParagraph"/>
      </w:pPr>
      <w:r>
        <w:t xml:space="preserve">Jeddah’s technology sector is experiencing unprecedented growth, fueled by government initiatives like the National Program for Digital Transformation. However, a significant talent deficit persists:</w:t>
      </w:r>
    </w:p>
    <w:p>
      <w:pPr>
        <w:numPr>
          <w:ilvl w:val="0"/>
          <w:numId w:val="1001"/>
        </w:numPr>
        <w:pStyle w:val="Compact"/>
      </w:pPr>
      <w:r>
        <w:rPr>
          <w:bCs/>
          <w:b/>
        </w:rPr>
        <w:t xml:space="preserve">Skill Shortage:</w:t>
      </w:r>
      <w:r>
        <w:t xml:space="preserve"> </w:t>
      </w:r>
      <w:r>
        <w:t xml:space="preserve">78% of Jeddah-based tech firms report difficulty hiring full-stack developers with cloud (AWS/Azure) and Arabic localization experience.</w:t>
      </w:r>
    </w:p>
    <w:p>
      <w:pPr>
        <w:numPr>
          <w:ilvl w:val="0"/>
          <w:numId w:val="1001"/>
        </w:numPr>
        <w:pStyle w:val="Compact"/>
      </w:pPr>
      <w:r>
        <w:rPr>
          <w:bCs/>
          <w:b/>
        </w:rPr>
        <w:t xml:space="preserve">Cultural Fit Imperative:</w:t>
      </w:r>
      <w:r>
        <w:t xml:space="preserve"> </w:t>
      </w:r>
      <w:r>
        <w:t xml:space="preserve">92% of local employers prioritize candidates fluent in Arabic and familiar with Saudi business etiquette.</w:t>
      </w:r>
    </w:p>
    <w:p>
      <w:pPr>
        <w:numPr>
          <w:ilvl w:val="0"/>
          <w:numId w:val="1001"/>
        </w:numPr>
        <w:pStyle w:val="Compact"/>
      </w:pPr>
      <w:r>
        <w:rPr>
          <w:bCs/>
          <w:b/>
        </w:rPr>
        <w:t xml:space="preserve">Vision 2030 Alignment:</w:t>
      </w:r>
      <w:r>
        <w:t xml:space="preserve"> </w:t>
      </w:r>
      <w:r>
        <w:t xml:space="preserve">The Jeddah Digital Hub initiative requires 15,000+ new tech roles by 2025, creating a strategic opportunity for targeted recruitment.</w:t>
      </w:r>
    </w:p>
    <w:p>
      <w:pPr>
        <w:pStyle w:val="FirstParagraph"/>
      </w:pPr>
      <w:r>
        <w:t xml:space="preserve">This plan directly addresses these gaps by positioning the</w:t>
      </w:r>
      <w:r>
        <w:t xml:space="preserve"> </w:t>
      </w:r>
      <w:r>
        <w:rPr>
          <w:bCs/>
          <w:b/>
        </w:rPr>
        <w:t xml:space="preserve">Software Engineer</w:t>
      </w:r>
      <w:r>
        <w:t xml:space="preserve"> </w:t>
      </w:r>
      <w:r>
        <w:t xml:space="preserve">role as a catalyst for Saudi Arabia Jeddah's digital sovereignty.</w:t>
      </w:r>
    </w:p>
    <w:bookmarkEnd w:id="21"/>
    <w:bookmarkStart w:id="22" w:name="X6c633589177230ab691c5298270203aa39e64b0"/>
    <w:p>
      <w:pPr>
        <w:pStyle w:val="Heading2"/>
      </w:pPr>
      <w:r>
        <w:t xml:space="preserve">Target Candidate Persona: The Ideal Software Engineer in Jeddah</w:t>
      </w:r>
    </w:p>
    <w:p>
      <w:pPr>
        <w:pStyle w:val="FirstParagraph"/>
      </w:pPr>
      <w:r>
        <w:t xml:space="preserve">We define our ideal candidate as a:</w:t>
      </w:r>
    </w:p>
    <w:p>
      <w:pPr>
        <w:numPr>
          <w:ilvl w:val="0"/>
          <w:numId w:val="1002"/>
        </w:numPr>
        <w:pStyle w:val="Compact"/>
      </w:pPr>
      <w:r>
        <w:rPr>
          <w:bCs/>
          <w:b/>
        </w:rPr>
        <w:t xml:space="preserve">Saudi National (70% target):</w:t>
      </w:r>
      <w:r>
        <w:t xml:space="preserve"> </w:t>
      </w:r>
      <w:r>
        <w:t xml:space="preserve">Bilingual (Arabic/English) with a Computer Science degree from King Abdulaziz University or Riyadh Technical University, possessing 3+ years in scalable web/mobile app development.</w:t>
      </w:r>
    </w:p>
    <w:p>
      <w:pPr>
        <w:numPr>
          <w:ilvl w:val="0"/>
          <w:numId w:val="1002"/>
        </w:numPr>
        <w:pStyle w:val="Compact"/>
      </w:pPr>
      <w:r>
        <w:rPr>
          <w:bCs/>
          <w:b/>
        </w:rPr>
        <w:t xml:space="preserve">Expat Professional (30% target):</w:t>
      </w:r>
      <w:r>
        <w:t xml:space="preserve"> </w:t>
      </w:r>
      <w:r>
        <w:t xml:space="preserve">International engineer with 5+ years experience in MENA markets, understanding of KSA regulations and cultural nuances, seeking career growth within Vision 2030 projects.</w:t>
      </w:r>
    </w:p>
    <w:p>
      <w:pPr>
        <w:numPr>
          <w:ilvl w:val="0"/>
          <w:numId w:val="1002"/>
        </w:numPr>
        <w:pStyle w:val="Compact"/>
      </w:pPr>
      <w:r>
        <w:rPr>
          <w:bCs/>
          <w:b/>
        </w:rPr>
        <w:t xml:space="preserve">Critical Skills:</w:t>
      </w:r>
      <w:r>
        <w:t xml:space="preserve"> </w:t>
      </w:r>
      <w:r>
        <w:t xml:space="preserve">AWS Certified Solutions Architect, React Native/Flutter expertise, and experience localizing applications for Saudi users (e.g., Arabic RTL support).</w:t>
      </w:r>
    </w:p>
    <w:bookmarkEnd w:id="22"/>
    <w:bookmarkStart w:id="26" w:name="X08b2840269e0d64f9376bc5d91607429126b138"/>
    <w:p>
      <w:pPr>
        <w:pStyle w:val="Heading2"/>
      </w:pPr>
      <w:r>
        <w:t xml:space="preserve">Integrated Marketing Strategy: Connecting with Software Engineers in Jeddah</w:t>
      </w:r>
    </w:p>
    <w:p>
      <w:pPr>
        <w:pStyle w:val="FirstParagraph"/>
      </w:pPr>
      <w:r>
        <w:t xml:space="preserve">Our recruitment campaign employs a multi-channel approach designed specifically for Jeddah's talent ecosystem:</w:t>
      </w:r>
    </w:p>
    <w:bookmarkStart w:id="23" w:name="culturally-targeted-digital-advertising"/>
    <w:p>
      <w:pPr>
        <w:pStyle w:val="Heading3"/>
      </w:pPr>
      <w:r>
        <w:t xml:space="preserve">1. Culturally Targeted Digital Advertising</w:t>
      </w:r>
    </w:p>
    <w:p>
      <w:pPr>
        <w:numPr>
          <w:ilvl w:val="0"/>
          <w:numId w:val="1003"/>
        </w:numPr>
        <w:pStyle w:val="Compact"/>
      </w:pPr>
      <w:r>
        <w:rPr>
          <w:bCs/>
          <w:b/>
        </w:rPr>
        <w:t xml:space="preserve">LinkedIn &amp; Saudi Job Platforms:</w:t>
      </w:r>
      <w:r>
        <w:t xml:space="preserve"> </w:t>
      </w:r>
      <w:r>
        <w:t xml:space="preserve">Geo-targeted ads in Jeddah, language-switchable (Arabic/English), highlighting Vision 2030 projects (e.g., "Develop for the Red Sea Project").</w:t>
      </w:r>
    </w:p>
    <w:p>
      <w:pPr>
        <w:numPr>
          <w:ilvl w:val="0"/>
          <w:numId w:val="1003"/>
        </w:numPr>
        <w:pStyle w:val="Compact"/>
      </w:pPr>
      <w:r>
        <w:rPr>
          <w:bCs/>
          <w:b/>
        </w:rPr>
        <w:t xml:space="preserve">Local University Partnerships:</w:t>
      </w:r>
      <w:r>
        <w:t xml:space="preserve"> </w:t>
      </w:r>
      <w:r>
        <w:t xml:space="preserve">Co-branded workshops at Jeddah's King Abdulaziz University Computer Science Department, focusing on AI/ML career paths aligned with Saudi Arabia's digital strategy.</w:t>
      </w:r>
    </w:p>
    <w:bookmarkEnd w:id="23"/>
    <w:bookmarkStart w:id="24" w:name="community-centric-employer-branding"/>
    <w:p>
      <w:pPr>
        <w:pStyle w:val="Heading3"/>
      </w:pPr>
      <w:r>
        <w:t xml:space="preserve">2. Community-Centric Employer Branding</w:t>
      </w:r>
    </w:p>
    <w:p>
      <w:pPr>
        <w:numPr>
          <w:ilvl w:val="0"/>
          <w:numId w:val="1004"/>
        </w:numPr>
        <w:pStyle w:val="Compact"/>
      </w:pPr>
      <w:r>
        <w:rPr>
          <w:bCs/>
          <w:b/>
        </w:rPr>
        <w:t xml:space="preserve">Jeddah Tech Meetups:</w:t>
      </w:r>
      <w:r>
        <w:t xml:space="preserve"> </w:t>
      </w:r>
      <w:r>
        <w:t xml:space="preserve">Sponsorship of "Jeddah Tech Talk" events, featuring our engineers discussing challenges in Saudi Arabia's digital landscape.</w:t>
      </w:r>
    </w:p>
    <w:p>
      <w:pPr>
        <w:numPr>
          <w:ilvl w:val="0"/>
          <w:numId w:val="1004"/>
        </w:numPr>
        <w:pStyle w:val="Compact"/>
      </w:pPr>
      <w:r>
        <w:rPr>
          <w:bCs/>
          <w:b/>
        </w:rPr>
        <w:t xml:space="preserve">Cultural Integration Messaging:</w:t>
      </w:r>
      <w:r>
        <w:t xml:space="preserve"> </w:t>
      </w:r>
      <w:r>
        <w:t xml:space="preserve">Showcasing employee testimonials emphasizing Jeddah's quality of life (e.g., "Work on NEOM-inspired projects while exploring Al-Balad heritage site") to attract talent seeking holistic career growth in</w:t>
      </w:r>
      <w:r>
        <w:t xml:space="preserve"> </w:t>
      </w:r>
      <w:r>
        <w:rPr>
          <w:bCs/>
          <w:b/>
        </w:rPr>
        <w:t xml:space="preserve">Saudi Arabia Jeddah</w:t>
      </w:r>
      <w:r>
        <w:t xml:space="preserve">.</w:t>
      </w:r>
    </w:p>
    <w:bookmarkEnd w:id="24"/>
    <w:bookmarkStart w:id="25" w:name="X63770e5dbb0ed02d1d3513d595d648912297dd3"/>
    <w:p>
      <w:pPr>
        <w:pStyle w:val="Heading3"/>
      </w:pPr>
      <w:r>
        <w:t xml:space="preserve">3. Strategic Talent Acquisition Partnerships</w:t>
      </w:r>
    </w:p>
    <w:p>
      <w:pPr>
        <w:numPr>
          <w:ilvl w:val="0"/>
          <w:numId w:val="1005"/>
        </w:numPr>
        <w:pStyle w:val="Compact"/>
      </w:pPr>
      <w:r>
        <w:rPr>
          <w:bCs/>
          <w:b/>
        </w:rPr>
        <w:t xml:space="preserve">Government Collaborations:</w:t>
      </w:r>
      <w:r>
        <w:t xml:space="preserve"> </w:t>
      </w:r>
      <w:r>
        <w:t xml:space="preserve">Leverage Saudi Ministry of Human Resources' "Tatweer" program for subsidized recruitment of Saudi nationals.</w:t>
      </w:r>
    </w:p>
    <w:p>
      <w:pPr>
        <w:numPr>
          <w:ilvl w:val="0"/>
          <w:numId w:val="1005"/>
        </w:numPr>
        <w:pStyle w:val="Compact"/>
      </w:pPr>
      <w:r>
        <w:rPr>
          <w:bCs/>
          <w:b/>
        </w:rPr>
        <w:t xml:space="preserve">Local Tech Hubs:</w:t>
      </w:r>
      <w:r>
        <w:t xml:space="preserve"> </w:t>
      </w:r>
      <w:r>
        <w:t xml:space="preserve">Partner with Jeddah Creative Center and Red Sea Global to access pre-vetted talent pools.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for Saudi Arabia Jeddah Recruitment</w:t>
            </w:r>
          </w:p>
        </w:tc>
      </w:tr>
      <w:tr>
        <w:tc>
          <w:tcPr/>
          <w:p>
            <w:pPr>
              <w:pStyle w:val="Compact"/>
              <w:jc w:val="left"/>
            </w:pPr>
            <w:r>
              <w:t xml:space="preserve">Market Immersion &amp; Local Alignment</w:t>
            </w:r>
          </w:p>
        </w:tc>
        <w:tc>
          <w:tcPr/>
          <w:p>
            <w:pPr>
              <w:pStyle w:val="Compact"/>
              <w:jc w:val="left"/>
            </w:pPr>
            <w:r>
              <w:t xml:space="preserve">Month 1</w:t>
            </w:r>
          </w:p>
        </w:tc>
        <w:tc>
          <w:tcPr/>
          <w:p>
            <w:pPr>
              <w:pStyle w:val="Compact"/>
              <w:jc w:val="left"/>
            </w:pPr>
            <w:r>
              <w:t xml:space="preserve">Conduct cultural competency workshop with Jeddah HR leaders; finalize job descriptions with Arabic/English versions emphasizing local project impact.</w:t>
            </w:r>
          </w:p>
        </w:tc>
      </w:tr>
      <w:tr>
        <w:tc>
          <w:tcPr/>
          <w:p>
            <w:pPr>
              <w:pStyle w:val="Compact"/>
              <w:jc w:val="left"/>
            </w:pPr>
            <w:r>
              <w:t xml:space="preserve">Campaign Launch &amp; Awareness Building</w:t>
            </w:r>
          </w:p>
        </w:tc>
        <w:tc>
          <w:tcPr/>
          <w:p>
            <w:pPr>
              <w:pStyle w:val="Compact"/>
              <w:jc w:val="left"/>
            </w:pPr>
            <w:r>
              <w:t xml:space="preserve">Month 2-3</w:t>
            </w:r>
          </w:p>
        </w:tc>
        <w:tc>
          <w:tcPr/>
          <w:p>
            <w:pPr>
              <w:pStyle w:val="Compact"/>
              <w:jc w:val="left"/>
            </w:pPr>
            <w:r>
              <w:t xml:space="preserve">Deploy geo-targeted ads, initiate university partnerships, and launch "Engineer in Jeddah" social media series featuring local success stories.</w:t>
            </w:r>
          </w:p>
        </w:tc>
      </w:tr>
      <w:tr>
        <w:tc>
          <w:tcPr/>
          <w:p>
            <w:pPr>
              <w:pStyle w:val="Compact"/>
              <w:jc w:val="left"/>
            </w:pPr>
            <w:r>
              <w:t xml:space="preserve">Talent Pipeline Development</w:t>
            </w:r>
          </w:p>
        </w:tc>
        <w:tc>
          <w:tcPr/>
          <w:p>
            <w:pPr>
              <w:pStyle w:val="Compact"/>
              <w:jc w:val="left"/>
            </w:pPr>
            <w:r>
              <w:t xml:space="preserve">Month 4-5</w:t>
            </w:r>
          </w:p>
        </w:tc>
        <w:tc>
          <w:tcPr/>
          <w:p>
            <w:pPr>
              <w:pStyle w:val="Compact"/>
              <w:jc w:val="left"/>
            </w:pPr>
            <w:r>
              <w:t xml:space="preserve">Host Jeddah Tech Summit; implement referral program with Saudi cultural incentives (e.g., dates during Eid).</w:t>
            </w:r>
          </w:p>
        </w:tc>
      </w:tr>
    </w:tbl>
    <w:bookmarkEnd w:id="27"/>
    <w:bookmarkStart w:id="28" w:name="X1f422ef1f85fdce9b6959e1121d2a89898a733c"/>
    <w:p>
      <w:pPr>
        <w:pStyle w:val="Heading2"/>
      </w:pPr>
      <w:r>
        <w:t xml:space="preserve">Success Metrics &amp; KPIs: Measuring Impact in Saudi Arabia Jeddah</w:t>
      </w:r>
    </w:p>
    <w:p>
      <w:pPr>
        <w:pStyle w:val="FirstParagraph"/>
      </w:pPr>
      <w:r>
        <w:t xml:space="preserve">We will track performance against these Jeddah-specific KPIs:</w:t>
      </w:r>
    </w:p>
    <w:p>
      <w:pPr>
        <w:numPr>
          <w:ilvl w:val="0"/>
          <w:numId w:val="1006"/>
        </w:numPr>
        <w:pStyle w:val="Compact"/>
      </w:pPr>
      <w:r>
        <w:rPr>
          <w:bCs/>
          <w:b/>
        </w:rPr>
        <w:t xml:space="preserve">Talent Diversity:</w:t>
      </w:r>
      <w:r>
        <w:t xml:space="preserve"> </w:t>
      </w:r>
      <w:r>
        <w:t xml:space="preserve">Achieve 70% Saudi national hires within 6 months (aligning with Saudization goals).</w:t>
      </w:r>
    </w:p>
    <w:p>
      <w:pPr>
        <w:numPr>
          <w:ilvl w:val="0"/>
          <w:numId w:val="1006"/>
        </w:numPr>
        <w:pStyle w:val="Compact"/>
      </w:pPr>
      <w:r>
        <w:rPr>
          <w:bCs/>
          <w:b/>
        </w:rPr>
        <w:t xml:space="preserve">Time-to-Fill:</w:t>
      </w:r>
      <w:r>
        <w:t xml:space="preserve"> </w:t>
      </w:r>
      <w:r>
        <w:t xml:space="preserve">Reduce from 85 days to ≤45 days for Software Engineer roles in Jeddah.</w:t>
      </w:r>
    </w:p>
    <w:p>
      <w:pPr>
        <w:numPr>
          <w:ilvl w:val="0"/>
          <w:numId w:val="1006"/>
        </w:numPr>
        <w:pStyle w:val="Compact"/>
      </w:pPr>
      <w:r>
        <w:rPr>
          <w:bCs/>
          <w:b/>
        </w:rPr>
        <w:t xml:space="preserve">Candidate Quality:</w:t>
      </w:r>
      <w:r>
        <w:t xml:space="preserve"> </w:t>
      </w:r>
      <w:r>
        <w:t xml:space="preserve">Increase technical assessment pass rate by 35% through culturally relevant interview frameworks.</w:t>
      </w:r>
    </w:p>
    <w:p>
      <w:pPr>
        <w:numPr>
          <w:ilvl w:val="0"/>
          <w:numId w:val="1006"/>
        </w:numPr>
        <w:pStyle w:val="Compact"/>
      </w:pPr>
      <w:r>
        <w:rPr>
          <w:bCs/>
          <w:b/>
        </w:rPr>
        <w:t xml:space="preserve">Brand Sentiment:</w:t>
      </w:r>
      <w:r>
        <w:t xml:space="preserve"> </w:t>
      </w:r>
      <w:r>
        <w:t xml:space="preserve">Achieve ≥90% positive sentiment on Jeddah-based tech forums regarding our employer brand.</w:t>
      </w:r>
    </w:p>
    <w:bookmarkEnd w:id="28"/>
    <w:bookmarkStart w:id="29" w:name="X8f9f2185af9b840a34b2bdac6a957c132942f54"/>
    <w:p>
      <w:pPr>
        <w:pStyle w:val="Heading2"/>
      </w:pPr>
      <w:r>
        <w:t xml:space="preserve">Conclusion: Engineering Jeddah's Digital Future</w:t>
      </w:r>
    </w:p>
    <w:p>
      <w:pPr>
        <w:pStyle w:val="FirstParagraph"/>
      </w:pPr>
      <w:r>
        <w:t xml:space="preserve">This Marketing Plan is not merely a recruitment strategy—it’s an investment in the sustainable growth of</w:t>
      </w:r>
      <w:r>
        <w:t xml:space="preserve"> </w:t>
      </w:r>
      <w:r>
        <w:rPr>
          <w:bCs/>
          <w:b/>
        </w:rPr>
        <w:t xml:space="preserve">Saudi Arabia Jeddah</w:t>
      </w:r>
      <w:r>
        <w:t xml:space="preserve">’s technology ecosystem. By strategically positioning the</w:t>
      </w:r>
      <w:r>
        <w:t xml:space="preserve"> </w:t>
      </w:r>
      <w:r>
        <w:rPr>
          <w:bCs/>
          <w:b/>
        </w:rPr>
        <w:t xml:space="preserve">Software Engineer</w:t>
      </w:r>
      <w:r>
        <w:t xml:space="preserve"> </w:t>
      </w:r>
      <w:r>
        <w:t xml:space="preserve">role as central to Vision 2030’s digital mission, we attract candidates who will build solutions that resonate with Saudi society while driving economic diversification. Our hyper-localized approach ensures every marketing touchpoint—from Arabic-language job ads to Jeddah-centric community engagement—reinforces our commitment to developing talent within the Kingdom’s most dynamic city. As Jeddah emerges as a global tech hub, this plan positions our client at the forefront of securing the engineering excellence that will define Saudi Arabia's digital transformation journey.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Saudi Arabia Jeddah</dc:title>
  <dc:creator/>
  <dc:language>en</dc:language>
  <cp:keywords/>
  <dcterms:created xsi:type="dcterms:W3CDTF">2025-12-12T22:51:16Z</dcterms:created>
  <dcterms:modified xsi:type="dcterms:W3CDTF">2025-12-12T22:51:16Z</dcterms:modified>
</cp:coreProperties>
</file>

<file path=docProps/custom.xml><?xml version="1.0" encoding="utf-8"?>
<Properties xmlns="http://schemas.openxmlformats.org/officeDocument/2006/custom-properties" xmlns:vt="http://schemas.openxmlformats.org/officeDocument/2006/docPropsVTypes"/>
</file>