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1" w:name="X45b11b3d222bb30399e05c5d3198f601c1f3705"/>
    <w:p>
      <w:pPr>
        <w:pStyle w:val="Heading1"/>
      </w:pPr>
      <w:r>
        <w:t xml:space="preserve">Strategic Marketing Plan for Attracting Top-Tier Software Engineers in South Africa Johannesburg</w:t>
      </w:r>
    </w:p>
    <w:bookmarkStart w:id="20" w:name="executive-summary"/>
    <w:p>
      <w:pPr>
        <w:pStyle w:val="Heading2"/>
      </w:pPr>
      <w:r>
        <w:t xml:space="preserve">Executive Summary</w:t>
      </w:r>
    </w:p>
    <w:p>
      <w:pPr>
        <w:pStyle w:val="FirstParagraph"/>
      </w:pPr>
      <w:r>
        <w:t xml:space="preserve">This comprehensive Marketing Plan outlines our strategy to recruit exceptional Software Engineers for TechInnovate Solutions, a leading technology firm headquartered in Johannesburg, South Africa. As the digital transformation wave accelerates across Southern Africa, securing elite software engineering talent has become paramount for our growth trajectory. This plan details targeted recruitment tactics designed specifically for the South Africa Johannesburg market, addressing critical talent gaps while positioning us as an employer of choice in one of Africa's most dynamic tech ecosystems.</w:t>
      </w:r>
    </w:p>
    <w:bookmarkEnd w:id="20"/>
    <w:bookmarkStart w:id="21" w:name="X30f0e9401960f95b89b21166634d60bf8484b4e"/>
    <w:p>
      <w:pPr>
        <w:pStyle w:val="Heading2"/>
      </w:pPr>
      <w:r>
        <w:t xml:space="preserve">Market Analysis: The Johannesburg Software Engineering Landscape</w:t>
      </w:r>
    </w:p>
    <w:p>
      <w:pPr>
        <w:pStyle w:val="FirstParagraph"/>
      </w:pPr>
      <w:r>
        <w:t xml:space="preserve">Johannesburg serves as the undisputed technology hub of South Africa, home to 63% of the nation's tech startups and 47% of all software engineering roles. Recent reports from TechCape indicate a 28% year-on-year increase in demand for Software Engineers across Johannesburg, with fintech, cybersecurity, and AI-driven solutions driving this surge. However, a critical talent deficit persists – 32% of local tech companies report inability to fill software engineering positions within acceptable timeframes.</w:t>
      </w:r>
    </w:p>
    <w:p>
      <w:pPr>
        <w:pStyle w:val="BodyText"/>
      </w:pPr>
      <w:r>
        <w:t xml:space="preserve">Our analysis reveals that South Africa Johannesburg's Software Engineer candidates prioritize: (1) meaningful project impact in locally relevant solutions, (2) competitive compensation with equity options, (3) agile work environments aligned with global standards, and (4) career acceleration paths. The competitive landscape includes established firms like Bidvest Tech and emerging unicorns such as Kuda Bank competing fiercely for this talent pool.</w:t>
      </w:r>
    </w:p>
    <w:bookmarkEnd w:id="21"/>
    <w:bookmarkStart w:id="22" w:name="target-audience-segmentation"/>
    <w:p>
      <w:pPr>
        <w:pStyle w:val="Heading2"/>
      </w:pPr>
      <w:r>
        <w:t xml:space="preserve">Target Audience Segmentation</w:t>
      </w:r>
    </w:p>
    <w:p>
      <w:pPr>
        <w:pStyle w:val="FirstParagraph"/>
      </w:pPr>
      <w:r>
        <w:t xml:space="preserve">This Marketing Plan focuses on three high-value segments within the South Africa Johannesburg software engineering community:</w:t>
      </w:r>
    </w:p>
    <w:p>
      <w:pPr>
        <w:numPr>
          <w:ilvl w:val="0"/>
          <w:numId w:val="1001"/>
        </w:numPr>
        <w:pStyle w:val="Compact"/>
      </w:pPr>
      <w:r>
        <w:rPr>
          <w:bCs/>
          <w:b/>
        </w:rPr>
        <w:t xml:space="preserve">Senior Full-Stack Developers (5+ years experience):</w:t>
      </w:r>
      <w:r>
        <w:t xml:space="preserve"> </w:t>
      </w:r>
      <w:r>
        <w:t xml:space="preserve">Targeting professionals at companies like Dimension Data and Vodacom who seek leadership opportunities with higher impact.</w:t>
      </w:r>
    </w:p>
    <w:p>
      <w:pPr>
        <w:numPr>
          <w:ilvl w:val="0"/>
          <w:numId w:val="1001"/>
        </w:numPr>
        <w:pStyle w:val="Compact"/>
      </w:pPr>
      <w:r>
        <w:rPr>
          <w:bCs/>
          <w:b/>
        </w:rPr>
        <w:t xml:space="preserve">AI/ML Specialists:</w:t>
      </w:r>
      <w:r>
        <w:t xml:space="preserve"> </w:t>
      </w:r>
      <w:r>
        <w:t xml:space="preserve">Addressing the acute shortage in Johannesburg's growing AI sector, particularly candidates with experience in NLP or computer vision applied to African market challenges.</w:t>
      </w:r>
    </w:p>
    <w:p>
      <w:pPr>
        <w:numPr>
          <w:ilvl w:val="0"/>
          <w:numId w:val="1001"/>
        </w:numPr>
        <w:pStyle w:val="Compact"/>
      </w:pPr>
      <w:r>
        <w:rPr>
          <w:bCs/>
          <w:b/>
        </w:rPr>
        <w:t xml:space="preserve">Digital-First Graduates (University of Johannesburg, Wits, Tshwane University):</w:t>
      </w:r>
      <w:r>
        <w:t xml:space="preserve"> </w:t>
      </w:r>
      <w:r>
        <w:t xml:space="preserve">Creating pipeline development through campus partnerships and hackathons specifically designed for South Africa Johannesburg's tech education ecosystem.</w:t>
      </w:r>
    </w:p>
    <w:bookmarkEnd w:id="22"/>
    <w:bookmarkStart w:id="23" w:name="unique-value-proposition-development"/>
    <w:p>
      <w:pPr>
        <w:pStyle w:val="Heading2"/>
      </w:pPr>
      <w:r>
        <w:t xml:space="preserve">Unique Value Proposition Development</w:t>
      </w:r>
    </w:p>
    <w:p>
      <w:pPr>
        <w:pStyle w:val="FirstParagraph"/>
      </w:pPr>
      <w:r>
        <w:t xml:space="preserve">We differentiate our Software Engineer opportunity through three pillars uniquely tailored to the South Africa Johannesburg market:</w:t>
      </w:r>
    </w:p>
    <w:p>
      <w:pPr>
        <w:numPr>
          <w:ilvl w:val="0"/>
          <w:numId w:val="1002"/>
        </w:numPr>
        <w:pStyle w:val="Compact"/>
      </w:pPr>
      <w:r>
        <w:rPr>
          <w:bCs/>
          <w:b/>
        </w:rPr>
        <w:t xml:space="preserve">Impact-Driven Projects:</w:t>
      </w:r>
      <w:r>
        <w:t xml:space="preserve"> </w:t>
      </w:r>
      <w:r>
        <w:t xml:space="preserve">Highlighting how each Software Engineer will develop solutions directly addressing local challenges – from mobile banking for unbanked populations to AI-powered agricultural optimization for SA farmers. "Your code will transform communities across South Africa Johannesburg."</w:t>
      </w:r>
    </w:p>
    <w:p>
      <w:pPr>
        <w:numPr>
          <w:ilvl w:val="0"/>
          <w:numId w:val="1002"/>
        </w:numPr>
        <w:pStyle w:val="Compact"/>
      </w:pPr>
      <w:r>
        <w:rPr>
          <w:bCs/>
          <w:b/>
        </w:rPr>
        <w:t xml:space="preserve">Career Acceleration in Africa's Tech Hub:</w:t>
      </w:r>
      <w:r>
        <w:t xml:space="preserve"> </w:t>
      </w:r>
      <w:r>
        <w:t xml:space="preserve">Emphasizing our mentorship program with industry leaders, quarterly international tech conferences (including Cape Town and Nairobi events), and clear progression paths to engineering management within 18-24 months.</w:t>
      </w:r>
    </w:p>
    <w:p>
      <w:pPr>
        <w:numPr>
          <w:ilvl w:val="0"/>
          <w:numId w:val="1002"/>
        </w:numPr>
        <w:pStyle w:val="Compact"/>
      </w:pPr>
      <w:r>
        <w:rPr>
          <w:bCs/>
          <w:b/>
        </w:rPr>
        <w:t xml:space="preserve">Competitive Local Compensation Package:</w:t>
      </w:r>
      <w:r>
        <w:t xml:space="preserve"> </w:t>
      </w:r>
      <w:r>
        <w:t xml:space="preserve">Offering salary packages exceeding Johannesburg market averages (15-20% above sector benchmarks) with additional benefits like RSA tax efficiency, relocation support for international candidates, and monthly "Tech Impact" bonuses tied to community development outcomes.</w:t>
      </w:r>
    </w:p>
    <w:bookmarkEnd w:id="23"/>
    <w:bookmarkStart w:id="27" w:name="integrated-marketing-strategy"/>
    <w:p>
      <w:pPr>
        <w:pStyle w:val="Heading2"/>
      </w:pPr>
      <w:r>
        <w:t xml:space="preserve">Integrated Marketing Strategy</w:t>
      </w:r>
    </w:p>
    <w:p>
      <w:pPr>
        <w:pStyle w:val="FirstParagraph"/>
      </w:pPr>
      <w:r>
        <w:t xml:space="preserve">This Marketing Plan deploys a multi-channel approach optimized for South Africa Johannesburg's tech talent ecosystem:</w:t>
      </w:r>
    </w:p>
    <w:bookmarkStart w:id="24" w:name="digital-targeting-60-budget-allocation"/>
    <w:p>
      <w:pPr>
        <w:pStyle w:val="Heading3"/>
      </w:pPr>
      <w:r>
        <w:t xml:space="preserve">1. Digital Targeting (60% Budget Allocation)</w:t>
      </w:r>
    </w:p>
    <w:p>
      <w:pPr>
        <w:numPr>
          <w:ilvl w:val="0"/>
          <w:numId w:val="1003"/>
        </w:numPr>
        <w:pStyle w:val="Compact"/>
      </w:pPr>
      <w:r>
        <w:rPr>
          <w:bCs/>
          <w:b/>
        </w:rPr>
        <w:t xml:space="preserve">LinkedIn Talent Solutions:</w:t>
      </w:r>
      <w:r>
        <w:t xml:space="preserve"> </w:t>
      </w:r>
      <w:r>
        <w:t xml:space="preserve">Precision-targeted campaigns using Johannesburg location filters, specific job titles ("Software Engineer", "Python Developer"), and interests in African tech events. Content includes employee testimonials filmed on-site at our Sandton headquarters.</w:t>
      </w:r>
    </w:p>
    <w:p>
      <w:pPr>
        <w:numPr>
          <w:ilvl w:val="0"/>
          <w:numId w:val="1003"/>
        </w:numPr>
        <w:pStyle w:val="Compact"/>
      </w:pPr>
      <w:r>
        <w:rPr>
          <w:bCs/>
          <w:b/>
        </w:rPr>
        <w:t xml:space="preserve">Local Tech Community Platforms:</w:t>
      </w:r>
      <w:r>
        <w:t xml:space="preserve"> </w:t>
      </w:r>
      <w:r>
        <w:t xml:space="preserve">Strategic partnerships with CodeX (Johannesburg's leading developer community), SA Tech Hub, and The Source Johannesburg for sponsored content and exclusive career events.</w:t>
      </w:r>
    </w:p>
    <w:p>
      <w:pPr>
        <w:numPr>
          <w:ilvl w:val="0"/>
          <w:numId w:val="1003"/>
        </w:numPr>
        <w:pStyle w:val="Compact"/>
      </w:pPr>
      <w:r>
        <w:rPr>
          <w:bCs/>
          <w:b/>
        </w:rPr>
        <w:t xml:space="preserve">Geo-Targeted Social Ads:</w:t>
      </w:r>
      <w:r>
        <w:t xml:space="preserve"> </w:t>
      </w:r>
      <w:r>
        <w:t xml:space="preserve">Facebook/Instagram campaigns focused on Johannesburg suburbs with high tech talent concentration (Sandton, Rosebank, Brooklyn) featuring culturally relevant messaging in English and Afrikaans.</w:t>
      </w:r>
    </w:p>
    <w:bookmarkEnd w:id="24"/>
    <w:bookmarkStart w:id="25" w:name="Xb4acdcb852e40c7d1499193faa6b6b39772c875"/>
    <w:p>
      <w:pPr>
        <w:pStyle w:val="Heading3"/>
      </w:pPr>
      <w:r>
        <w:t xml:space="preserve">2. Community Engagement (30% Budget Allocation)</w:t>
      </w:r>
    </w:p>
    <w:p>
      <w:pPr>
        <w:numPr>
          <w:ilvl w:val="0"/>
          <w:numId w:val="1004"/>
        </w:numPr>
        <w:pStyle w:val="Compact"/>
      </w:pPr>
      <w:r>
        <w:rPr>
          <w:bCs/>
          <w:b/>
        </w:rPr>
        <w:t xml:space="preserve">University Partnerships:</w:t>
      </w:r>
      <w:r>
        <w:t xml:space="preserve"> </w:t>
      </w:r>
      <w:r>
        <w:t xml:space="preserve">Sponsoring "Code for Johannesburg" hackathons at 5 key universities, with our senior Software Engineers serving as mentors to build early talent pipelines.</w:t>
      </w:r>
    </w:p>
    <w:p>
      <w:pPr>
        <w:numPr>
          <w:ilvl w:val="0"/>
          <w:numId w:val="1004"/>
        </w:numPr>
        <w:pStyle w:val="Compact"/>
      </w:pPr>
      <w:r>
        <w:rPr>
          <w:bCs/>
          <w:b/>
        </w:rPr>
        <w:t xml:space="preserve">Industry Events:</w:t>
      </w:r>
      <w:r>
        <w:t xml:space="preserve"> </w:t>
      </w:r>
      <w:r>
        <w:t xml:space="preserve">Exclusive TechTalk sessions at the Johannesburg Convention Centre featuring our CTO discussing AI's role in SA development – followed by on-site recruitment kiosks.</w:t>
      </w:r>
    </w:p>
    <w:bookmarkEnd w:id="25"/>
    <w:bookmarkStart w:id="26" w:name="employer-branding-10-budget-allocation"/>
    <w:p>
      <w:pPr>
        <w:pStyle w:val="Heading3"/>
      </w:pPr>
      <w:r>
        <w:t xml:space="preserve">3. Employer Branding (10% Budget Allocation)</w:t>
      </w:r>
    </w:p>
    <w:p>
      <w:pPr>
        <w:numPr>
          <w:ilvl w:val="0"/>
          <w:numId w:val="1005"/>
        </w:numPr>
        <w:pStyle w:val="Compact"/>
      </w:pPr>
      <w:r>
        <w:rPr>
          <w:bCs/>
          <w:b/>
        </w:rPr>
        <w:t xml:space="preserve">Employee Advocacy Program:</w:t>
      </w:r>
      <w:r>
        <w:t xml:space="preserve"> </w:t>
      </w:r>
      <w:r>
        <w:t xml:space="preserve">Equipping current Johannesburg-based Software Engineers with branded content to share their authentic experiences on social media using #MyTechJHB.</w:t>
      </w:r>
    </w:p>
    <w:p>
      <w:pPr>
        <w:numPr>
          <w:ilvl w:val="0"/>
          <w:numId w:val="1005"/>
        </w:numPr>
        <w:pStyle w:val="Compact"/>
      </w:pPr>
      <w:r>
        <w:rPr>
          <w:bCs/>
          <w:b/>
        </w:rPr>
        <w:t xml:space="preserve">Local Media Features:</w:t>
      </w:r>
      <w:r>
        <w:t xml:space="preserve"> </w:t>
      </w:r>
      <w:r>
        <w:t xml:space="preserve">Securing placements in TechCentral SA and Biznews highlighting our company's contribution to South Africa Johannesburg's digital economy growth.</w:t>
      </w:r>
    </w:p>
    <w:bookmarkEnd w:id="26"/>
    <w:bookmarkEnd w:id="27"/>
    <w:bookmarkStart w:id="28" w:name="tactical-timeline-budget-allocation"/>
    <w:p>
      <w:pPr>
        <w:pStyle w:val="Heading2"/>
      </w:pPr>
      <w:r>
        <w:t xml:space="preserve">Tactical Timeline &amp; Budget Allocation</w:t>
      </w:r>
    </w:p>
    <w:p>
      <w:pPr>
        <w:pStyle w:val="FirstParagraph"/>
      </w:pPr>
      <w:r>
        <w:t xml:space="preserve">This Marketing Plan spans 12 months with phased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Activities</w:t>
            </w:r>
          </w:p>
        </w:tc>
        <w:tc>
          <w:tcPr/>
          <w:p>
            <w:pPr>
              <w:pStyle w:val="Compact"/>
              <w:jc w:val="left"/>
            </w:pPr>
            <w:r>
              <w:t xml:space="preserve">Budget Allocation</w:t>
            </w:r>
          </w:p>
        </w:tc>
      </w:tr>
      <w:tr>
        <w:tc>
          <w:tcPr/>
          <w:p>
            <w:pPr>
              <w:pStyle w:val="Compact"/>
              <w:jc w:val="left"/>
            </w:pPr>
            <w:r>
              <w:t xml:space="preserve">Q1</w:t>
            </w:r>
          </w:p>
        </w:tc>
        <w:tc>
          <w:tcPr/>
          <w:p>
            <w:pPr>
              <w:pStyle w:val="Compact"/>
              <w:jc w:val="left"/>
            </w:pPr>
            <w:r>
              <w:t xml:space="preserve">Market analysis finalization, LinkedIn campaign launch, university partnership agreements</w:t>
            </w:r>
          </w:p>
        </w:tc>
        <w:tc>
          <w:tcPr/>
          <w:p>
            <w:pPr>
              <w:pStyle w:val="Compact"/>
              <w:jc w:val="left"/>
            </w:pPr>
            <w:r>
              <w:t xml:space="preserve">25%</w:t>
            </w:r>
          </w:p>
        </w:tc>
      </w:tr>
      <w:tr>
        <w:tc>
          <w:tcPr/>
          <w:p>
            <w:pPr>
              <w:pStyle w:val="Compact"/>
              <w:jc w:val="left"/>
            </w:pPr>
            <w:r>
              <w:t xml:space="preserve">Q2-Q3: TechTalk events at Johannesburg venues, hackathon sponsorships, employee advocacy program rollout</w:t>
            </w:r>
          </w:p>
        </w:tc>
        <w:tc>
          <w:tcPr/>
          <w:p>
            <w:pPr>
              <w:pStyle w:val="Compact"/>
              <w:jc w:val="left"/>
            </w:pPr>
            <w:r>
              <w:t xml:space="preserve">50%</w:t>
            </w:r>
          </w:p>
        </w:tc>
        <w:tc>
          <w:tcPr/>
          <w:p>
            <w:pPr>
              <w:pStyle w:val="Compact"/>
            </w:pPr>
          </w:p>
        </w:tc>
      </w:tr>
      <w:tr>
        <w:tc>
          <w:tcPr/>
          <w:p>
            <w:pPr>
              <w:pStyle w:val="Compact"/>
              <w:jc w:val="left"/>
            </w:pPr>
            <w:r>
              <w:t xml:space="preserve">Q4</w:t>
            </w:r>
          </w:p>
        </w:tc>
        <w:tc>
          <w:tcPr/>
          <w:p>
            <w:pPr>
              <w:pStyle w:val="Compact"/>
              <w:jc w:val="left"/>
            </w:pPr>
            <w:r>
              <w:t xml:space="preserve">Award ceremony for top hackathon participants, year-end talent review &amp; plan refinement</w:t>
            </w:r>
          </w:p>
        </w:tc>
        <w:tc>
          <w:tcPr/>
          <w:p>
            <w:pPr>
              <w:pStyle w:val="Compact"/>
              <w:jc w:val="left"/>
            </w:pPr>
            <w:r>
              <w:t xml:space="preserve">25%</w:t>
            </w:r>
          </w:p>
        </w:tc>
      </w:tr>
    </w:tbl>
    <w:p>
      <w:pPr>
        <w:pStyle w:val="BodyText"/>
      </w:pPr>
      <w:r>
        <w:t xml:space="preserve">Total budget: ZAR 1.8 million (approx. $100,000 USD), with 78% allocated to direct talent acquisition channels and 22% to brand-building initiatives.</w:t>
      </w:r>
    </w:p>
    <w:bookmarkEnd w:id="28"/>
    <w:bookmarkStart w:id="29" w:name="success-metrics-kpis"/>
    <w:p>
      <w:pPr>
        <w:pStyle w:val="Heading2"/>
      </w:pPr>
      <w:r>
        <w:t xml:space="preserve">Success Metrics &amp; KPIs</w:t>
      </w:r>
    </w:p>
    <w:p>
      <w:pPr>
        <w:pStyle w:val="FirstParagraph"/>
      </w:pPr>
      <w:r>
        <w:t xml:space="preserve">We measure success through four critical indicators directly tied to our South Africa Johannesburg recruitment goals:</w:t>
      </w:r>
    </w:p>
    <w:p>
      <w:pPr>
        <w:numPr>
          <w:ilvl w:val="0"/>
          <w:numId w:val="1006"/>
        </w:numPr>
        <w:pStyle w:val="Compact"/>
      </w:pPr>
      <w:r>
        <w:rPr>
          <w:bCs/>
          <w:b/>
        </w:rPr>
        <w:t xml:space="preserve">Talent Acquisition Rate:</w:t>
      </w:r>
      <w:r>
        <w:t xml:space="preserve"> </w:t>
      </w:r>
      <w:r>
        <w:t xml:space="preserve">Target 150 qualified Software Engineer applications within 90 days (vs. industry average of 72).</w:t>
      </w:r>
    </w:p>
    <w:p>
      <w:pPr>
        <w:numPr>
          <w:ilvl w:val="0"/>
          <w:numId w:val="1006"/>
        </w:numPr>
        <w:pStyle w:val="Compact"/>
      </w:pPr>
      <w:r>
        <w:rPr>
          <w:bCs/>
          <w:b/>
        </w:rPr>
        <w:t xml:space="preserve">Quality of Hire:</w:t>
      </w:r>
      <w:r>
        <w:t xml:space="preserve"> </w:t>
      </w:r>
      <w:r>
        <w:t xml:space="preserve">Achieve ≥85% retention rate for new Software Engineers after 6 months through enhanced onboarding and mentorship.</w:t>
      </w:r>
    </w:p>
    <w:p>
      <w:pPr>
        <w:numPr>
          <w:ilvl w:val="0"/>
          <w:numId w:val="1006"/>
        </w:numPr>
        <w:pStyle w:val="Compact"/>
      </w:pPr>
      <w:r>
        <w:rPr>
          <w:bCs/>
          <w:b/>
        </w:rPr>
        <w:t xml:space="preserve">Brand Perception:</w:t>
      </w:r>
      <w:r>
        <w:t xml:space="preserve"> </w:t>
      </w:r>
      <w:r>
        <w:t xml:space="preserve">Increase positive mentions in Johannesburg tech circles by 40% (measured via Brandwatch sentiment analysis).</w:t>
      </w:r>
    </w:p>
    <w:p>
      <w:pPr>
        <w:numPr>
          <w:ilvl w:val="0"/>
          <w:numId w:val="1006"/>
        </w:numPr>
        <w:pStyle w:val="Compact"/>
      </w:pPr>
      <w:r>
        <w:rPr>
          <w:bCs/>
          <w:b/>
        </w:rPr>
        <w:t xml:space="preserve">Community Impact:</w:t>
      </w:r>
      <w:r>
        <w:t xml:space="preserve"> </w:t>
      </w:r>
      <w:r>
        <w:t xml:space="preserve">Secure 25+ university student referrals through our "Code for Johannesburg" initiative by Q4.</w:t>
      </w:r>
    </w:p>
    <w:p>
      <w:pPr>
        <w:pStyle w:val="FirstParagraph"/>
      </w:pPr>
      <w:r>
        <w:t xml:space="preserve">These metrics will be reviewed monthly against our Marketing Plan to ensure agile optimization of the Software Engineer recruitment strategy within the South Africa Johannesburg context.</w:t>
      </w:r>
    </w:p>
    <w:bookmarkEnd w:id="29"/>
    <w:bookmarkStart w:id="30" w:name="Xa65fbd82636d8ee0dc06d6159caf373379f2cf9"/>
    <w:p>
      <w:pPr>
        <w:pStyle w:val="Heading2"/>
      </w:pPr>
      <w:r>
        <w:t xml:space="preserve">Conclusion: Building South Africa's Tech Future in Johannesburg</w:t>
      </w:r>
    </w:p>
    <w:p>
      <w:pPr>
        <w:pStyle w:val="FirstParagraph"/>
      </w:pPr>
      <w:r>
        <w:t xml:space="preserve">This Marketing Plan represents more than a recruitment initiative – it's an investment in positioning our company as the premier destination for Software Engineers across South Africa Johannesburg. By embedding our talent strategy within the unique socio-economic fabric of this city, we create a virtuous cycle: attracting world-class engineers who build solutions that transform communities, which in turn enhances Johannesburg's reputation as Africa's innovation capital. As we execute this plan, every Software Engineer hired becomes a catalyst for greater impact across South Africa – proving that exceptional engineering talent can be found right here in the heart of Johannesburg, driving digital sovereignty while solving locally relevant challenges.</w:t>
      </w:r>
    </w:p>
    <w:p>
      <w:pPr>
        <w:pStyle w:val="BodyText"/>
      </w:pPr>
      <w:r>
        <w:t xml:space="preserve">Through this targeted Marketing Plan, we will establish TechInnovate Solutions as the employer that not only hires top Software Engineers but actively shapes the future of technology in South Africa Johannesburg – one line of code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South Africa Johannesburg</dc:title>
  <dc:creator/>
  <dc:language>en</dc:language>
  <cp:keywords/>
  <dcterms:created xsi:type="dcterms:W3CDTF">2026-07-23T16:52:01Z</dcterms:created>
  <dcterms:modified xsi:type="dcterms:W3CDTF">2026-07-23T16:52:01Z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