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43718ae50ffd1adde59b41a43e433d49bf06b91"/>
    <w:p>
      <w:pPr>
        <w:pStyle w:val="Heading1"/>
      </w:pPr>
      <w:r>
        <w:t xml:space="preserve">Strategic Marketing Plan for Recruiting Top-Tier Software Engineers in South Korea Seoul</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Software Engineer talent to our technology division in the heart of South Korea Seoul. As Seoul emerges as Asia's premier tech hub, this initiative directly addresses the critical shortage of specialized engineering talent in our sector. Our objective is to secure 3 highly qualified Software Engineers within 6 months through culturally intelligent, market-specific recruitment tactics that resonate with South Korea's competitive tech ecosystem.</w:t>
      </w:r>
    </w:p>
    <w:bookmarkEnd w:id="20"/>
    <w:bookmarkStart w:id="21" w:name="market-analysis-seouls-tech-landscape"/>
    <w:p>
      <w:pPr>
        <w:pStyle w:val="Heading2"/>
      </w:pPr>
      <w:r>
        <w:t xml:space="preserve">Market Analysis: Seoul's Tech Landscape</w:t>
      </w:r>
    </w:p>
    <w:p>
      <w:pPr>
        <w:pStyle w:val="FirstParagraph"/>
      </w:pPr>
      <w:r>
        <w:t xml:space="preserve">South Korea Seoul represents a dynamic innovation ecosystem where technology permeates every sector. The city hosts over 30,000 tech companies including global giants like Samsung, LG, and Naver. With South Korea ranking #1 in global internet speed and possessing the world's highest smartphone penetration (98%), demand for Software Engineers has surged by 27% YoY in Seoul alone (2023 IT Industry Report). Key market insights include:</w:t>
      </w:r>
    </w:p>
    <w:p>
      <w:pPr>
        <w:numPr>
          <w:ilvl w:val="0"/>
          <w:numId w:val="1001"/>
        </w:numPr>
        <w:pStyle w:val="Compact"/>
      </w:pPr>
      <w:r>
        <w:t xml:space="preserve">Seoul's tech talent pool is highly educated but fiercely competitive, with 68% of software roles filled through specialized recruitment agencies</w:t>
      </w:r>
    </w:p>
    <w:p>
      <w:pPr>
        <w:numPr>
          <w:ilvl w:val="0"/>
          <w:numId w:val="1001"/>
        </w:numPr>
        <w:pStyle w:val="Compact"/>
      </w:pPr>
      <w:r>
        <w:t xml:space="preserve">Cultural alignment is paramount: Korean employers prioritize team cohesion (jeong) and respect for hierarchical structures</w:t>
      </w:r>
    </w:p>
    <w:p>
      <w:pPr>
        <w:numPr>
          <w:ilvl w:val="0"/>
          <w:numId w:val="1001"/>
        </w:numPr>
        <w:pStyle w:val="Compact"/>
      </w:pPr>
      <w:r>
        <w:t xml:space="preserve">Top engineers seek companies offering career acceleration in AI/ML fields, which are South Korea's national priority sectors</w:t>
      </w:r>
    </w:p>
    <w:bookmarkEnd w:id="21"/>
    <w:bookmarkStart w:id="22" w:name="target-candidate-profile"/>
    <w:p>
      <w:pPr>
        <w:pStyle w:val="Heading2"/>
      </w:pPr>
      <w:r>
        <w:t xml:space="preserve">Target Candidate Profile</w:t>
      </w:r>
    </w:p>
    <w:p>
      <w:pPr>
        <w:pStyle w:val="FirstParagraph"/>
      </w:pPr>
      <w:r>
        <w:t xml:space="preserve">We seek Software Engineers with 5+ years experience specializing in cloud infrastructure (AWS/Azure), AI integration, and scalable backend development. Crucial cultural attributes include:</w:t>
      </w:r>
    </w:p>
    <w:p>
      <w:pPr>
        <w:numPr>
          <w:ilvl w:val="0"/>
          <w:numId w:val="1002"/>
        </w:numPr>
        <w:pStyle w:val="Compact"/>
      </w:pPr>
      <w:r>
        <w:t xml:space="preserve">Fluency in English with conversational Korean (minimum HSK 4)</w:t>
      </w:r>
    </w:p>
    <w:p>
      <w:pPr>
        <w:numPr>
          <w:ilvl w:val="0"/>
          <w:numId w:val="1002"/>
        </w:numPr>
        <w:pStyle w:val="Compact"/>
      </w:pPr>
      <w:r>
        <w:t xml:space="preserve">Experience working within Korean corporate culture</w:t>
      </w:r>
    </w:p>
    <w:p>
      <w:pPr>
        <w:numPr>
          <w:ilvl w:val="0"/>
          <w:numId w:val="1002"/>
        </w:numPr>
        <w:pStyle w:val="Compact"/>
      </w:pPr>
      <w:r>
        <w:t xml:space="preserve">Demonstrated success in high-stakes projects at Seoul-based tech firms</w:t>
      </w:r>
    </w:p>
    <w:bookmarkEnd w:id="22"/>
    <w:bookmarkStart w:id="26" w:name="Xca36f804be38cf83299d822b64fb3cd2aeb0d8e"/>
    <w:p>
      <w:pPr>
        <w:pStyle w:val="Heading2"/>
      </w:pPr>
      <w:r>
        <w:t xml:space="preserve">Core Marketing Strategies for South Korea Seoul</w:t>
      </w:r>
    </w:p>
    <w:bookmarkStart w:id="23" w:name="culturally-tailored-employer-branding"/>
    <w:p>
      <w:pPr>
        <w:pStyle w:val="Heading3"/>
      </w:pPr>
      <w:r>
        <w:t xml:space="preserve">1. Culturally Tailored Employer Branding</w:t>
      </w:r>
    </w:p>
    <w:p>
      <w:pPr>
        <w:pStyle w:val="FirstParagraph"/>
      </w:pPr>
      <w:r>
        <w:t xml:space="preserve">We will position our brand as a "Korean Tech Partner" rather than a foreign employer. This includes:</w:t>
      </w:r>
    </w:p>
    <w:p>
      <w:pPr>
        <w:numPr>
          <w:ilvl w:val="0"/>
          <w:numId w:val="1003"/>
        </w:numPr>
        <w:pStyle w:val="Compact"/>
      </w:pPr>
      <w:r>
        <w:t xml:space="preserve">Localized job postings using Korean business etiquette (e.g., formal salutations, detailed career progression paths)</w:t>
      </w:r>
    </w:p>
    <w:p>
      <w:pPr>
        <w:numPr>
          <w:ilvl w:val="0"/>
          <w:numId w:val="1003"/>
        </w:numPr>
        <w:pStyle w:val="Compact"/>
      </w:pPr>
      <w:r>
        <w:t xml:space="preserve">Partnering with Seoul universities (KAIST, SNU) for exclusive campus recruitment events</w:t>
      </w:r>
    </w:p>
    <w:p>
      <w:pPr>
        <w:numPr>
          <w:ilvl w:val="0"/>
          <w:numId w:val="1003"/>
        </w:numPr>
        <w:pStyle w:val="Compact"/>
      </w:pPr>
      <w:r>
        <w:t xml:space="preserve">Creating video testimonials featuring current Seoul-based engineers discussing work-life harmony in Korea</w:t>
      </w:r>
    </w:p>
    <w:bookmarkEnd w:id="23"/>
    <w:bookmarkStart w:id="24" w:name="strategic-platform-selection"/>
    <w:p>
      <w:pPr>
        <w:pStyle w:val="Heading3"/>
      </w:pPr>
      <w:r>
        <w:t xml:space="preserve">2. Strategic Platform Selection</w:t>
      </w:r>
    </w:p>
    <w:p>
      <w:pPr>
        <w:pStyle w:val="FirstParagraph"/>
      </w:pPr>
      <w:r>
        <w:t xml:space="preserve">Based on South Korea's digital behavior patterns:</w:t>
      </w:r>
    </w:p>
    <w:p>
      <w:pPr>
        <w:numPr>
          <w:ilvl w:val="0"/>
          <w:numId w:val="1004"/>
        </w:numPr>
        <w:pStyle w:val="Compact"/>
      </w:pPr>
      <w:r>
        <w:rPr>
          <w:bCs/>
          <w:b/>
        </w:rPr>
        <w:t xml:space="preserve">Naver Career &amp; LinkedIn Korea:</w:t>
      </w:r>
      <w:r>
        <w:t xml:space="preserve"> </w:t>
      </w:r>
      <w:r>
        <w:t xml:space="preserve">Primary channels (85% of Seoul tech professionals use these)</w:t>
      </w:r>
    </w:p>
    <w:p>
      <w:pPr>
        <w:numPr>
          <w:ilvl w:val="0"/>
          <w:numId w:val="1004"/>
        </w:numPr>
        <w:pStyle w:val="Compact"/>
      </w:pPr>
      <w:r>
        <w:rPr>
          <w:bCs/>
          <w:b/>
        </w:rPr>
        <w:t xml:space="preserve">KakaoTalk Business Integration:</w:t>
      </w:r>
      <w:r>
        <w:t xml:space="preserve"> </w:t>
      </w:r>
      <w:r>
        <w:t xml:space="preserve">Dedicated recruitment chatbots for real-time candidate engagement</w:t>
      </w:r>
    </w:p>
    <w:p>
      <w:pPr>
        <w:numPr>
          <w:ilvl w:val="0"/>
          <w:numId w:val="1004"/>
        </w:numPr>
        <w:pStyle w:val="Compact"/>
      </w:pPr>
      <w:r>
        <w:rPr>
          <w:bCs/>
          <w:b/>
        </w:rPr>
        <w:t xml:space="preserve">Social Media Campaigns:</w:t>
      </w:r>
      <w:r>
        <w:t xml:space="preserve"> </w:t>
      </w:r>
      <w:r>
        <w:t xml:space="preserve">Targeted Instagram/YouTube ads featuring Seoul office culture with Korean subtitles</w:t>
      </w:r>
    </w:p>
    <w:bookmarkEnd w:id="24"/>
    <w:bookmarkStart w:id="25" w:name="competitive-compensation-structure"/>
    <w:p>
      <w:pPr>
        <w:pStyle w:val="Heading3"/>
      </w:pPr>
      <w:r>
        <w:t xml:space="preserve">3. Competitive Compensation Structure</w:t>
      </w:r>
    </w:p>
    <w:p>
      <w:pPr>
        <w:pStyle w:val="FirstParagraph"/>
      </w:pPr>
      <w:r>
        <w:t xml:space="preserve">To outperform Seoul's market average (which is 22% higher than global tech hubs):</w:t>
      </w:r>
    </w:p>
    <w:p>
      <w:pPr>
        <w:numPr>
          <w:ilvl w:val="0"/>
          <w:numId w:val="1005"/>
        </w:numPr>
        <w:pStyle w:val="Compact"/>
      </w:pPr>
      <w:r>
        <w:t xml:space="preserve">Base salary: $95,000-$115,000 USD (above Seoul median for senior roles)</w:t>
      </w:r>
    </w:p>
    <w:p>
      <w:pPr>
        <w:numPr>
          <w:ilvl w:val="0"/>
          <w:numId w:val="1005"/>
        </w:numPr>
        <w:pStyle w:val="Compact"/>
      </w:pPr>
      <w:r>
        <w:t xml:space="preserve">Seoul-specific allowances: Housing subsidy (KRW 3 million/month), Korean language training stipend</w:t>
      </w:r>
    </w:p>
    <w:p>
      <w:pPr>
        <w:numPr>
          <w:ilvl w:val="0"/>
          <w:numId w:val="1005"/>
        </w:numPr>
        <w:pStyle w:val="Compact"/>
      </w:pPr>
      <w:r>
        <w:t xml:space="preserve">Career acceleration plan with guaranteed promotion path to Principal Engineer within 24 months</w:t>
      </w:r>
    </w:p>
    <w:bookmarkEnd w:id="25"/>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 1-2: Foundation</w:t>
            </w:r>
          </w:p>
        </w:tc>
      </w:tr>
      <w:tr>
        <w:tc>
          <w:tcPr/>
          <w:p>
            <w:pPr>
              <w:pStyle w:val="Compact"/>
              <w:jc w:val="left"/>
            </w:pPr>
            <w:r>
              <w:t xml:space="preserve">- Finalize Korean legal compliance for recruitment</w:t>
            </w:r>
            <w:r>
              <w:br/>
            </w:r>
            <w:r>
              <w:t xml:space="preserve">- Develop all materials in Korean/English bilingual format</w:t>
            </w:r>
            <w:r>
              <w:br/>
            </w:r>
            <w:r>
              <w:t xml:space="preserve">- Establish partnerships with Seoul tech associations (Korea Software Industry Association)</w:t>
            </w:r>
          </w:p>
        </w:tc>
      </w:tr>
      <w:tr>
        <w:tc>
          <w:tcPr/>
          <w:p>
            <w:pPr>
              <w:pStyle w:val="Compact"/>
              <w:jc w:val="left"/>
            </w:pPr>
            <w:r>
              <w:rPr>
                <w:bCs/>
                <w:b/>
              </w:rPr>
              <w:t xml:space="preserve">Month 3-4: Activation</w:t>
            </w:r>
          </w:p>
        </w:tc>
      </w:tr>
      <w:tr>
        <w:tc>
          <w:tcPr/>
          <w:p>
            <w:pPr>
              <w:pStyle w:val="Compact"/>
              <w:jc w:val="left"/>
            </w:pPr>
            <w:r>
              <w:t xml:space="preserve">- Launch Naver Career campaign targeting Seoul-based engineers</w:t>
            </w:r>
            <w:r>
              <w:br/>
            </w:r>
            <w:r>
              <w:t xml:space="preserve">- Host "Seoul Tech Night" networking events at Gangnam innovation hubs</w:t>
            </w:r>
            <w:r>
              <w:br/>
            </w:r>
            <w:r>
              <w:t xml:space="preserve">- Initiate KakaoTalk recruitment chatbot for instant Q&amp;A</w:t>
            </w:r>
          </w:p>
        </w:tc>
      </w:tr>
      <w:tr>
        <w:tc>
          <w:tcPr/>
          <w:p>
            <w:pPr>
              <w:pStyle w:val="Compact"/>
              <w:jc w:val="left"/>
            </w:pPr>
            <w:r>
              <w:rPr>
                <w:bCs/>
                <w:b/>
              </w:rPr>
              <w:t xml:space="preserve">Month 5-6: Conversion</w:t>
            </w:r>
          </w:p>
        </w:tc>
      </w:tr>
      <w:tr>
        <w:tc>
          <w:tcPr/>
          <w:p>
            <w:pPr>
              <w:pStyle w:val="Compact"/>
              <w:jc w:val="left"/>
            </w:pPr>
            <w:r>
              <w:t xml:space="preserve">- Conduct in-person interviews with Seoul-based panel (including Korean HR leaders)</w:t>
            </w:r>
            <w:r>
              <w:br/>
            </w:r>
            <w:r>
              <w:t xml:space="preserve">- Offer personalized relocation packages for candidates outside Seoul</w:t>
            </w:r>
            <w:r>
              <w:br/>
            </w:r>
            <w:r>
              <w:t xml:space="preserve">- Track candidate journey metrics through South Korea's recruitment analytics tools</w:t>
            </w:r>
          </w:p>
        </w:tc>
      </w:tr>
    </w:tbl>
    <w:bookmarkEnd w:id="27"/>
    <w:bookmarkStart w:id="28" w:name="measurement-framework"/>
    <w:p>
      <w:pPr>
        <w:pStyle w:val="Heading2"/>
      </w:pPr>
      <w:r>
        <w:t xml:space="preserve">Measurement Framework</w:t>
      </w:r>
    </w:p>
    <w:p>
      <w:pPr>
        <w:pStyle w:val="FirstParagraph"/>
      </w:pPr>
      <w:r>
        <w:t xml:space="preserve">We will track success through these KPIs specific to the South Korea Seoul market:</w:t>
      </w:r>
    </w:p>
    <w:p>
      <w:pPr>
        <w:numPr>
          <w:ilvl w:val="0"/>
          <w:numId w:val="1006"/>
        </w:numPr>
        <w:pStyle w:val="Compact"/>
      </w:pPr>
      <w:r>
        <w:rPr>
          <w:bCs/>
          <w:b/>
        </w:rPr>
        <w:t xml:space="preserve">Application Quality Score:</w:t>
      </w:r>
      <w:r>
        <w:t xml:space="preserve"> </w:t>
      </w:r>
      <w:r>
        <w:t xml:space="preserve">Minimum 85% of applicants matching all technical requirements (vs. industry average 63%)</w:t>
      </w:r>
    </w:p>
    <w:p>
      <w:pPr>
        <w:numPr>
          <w:ilvl w:val="0"/>
          <w:numId w:val="1006"/>
        </w:numPr>
        <w:pStyle w:val="Compact"/>
      </w:pPr>
      <w:r>
        <w:rPr>
          <w:bCs/>
          <w:b/>
        </w:rPr>
        <w:t xml:space="preserve">Cultural Fit Rate:</w:t>
      </w:r>
      <w:r>
        <w:t xml:space="preserve"> </w:t>
      </w:r>
      <w:r>
        <w:t xml:space="preserve">≥70% of hires demonstrating successful integration into Korean team dynamics</w:t>
      </w:r>
    </w:p>
    <w:p>
      <w:pPr>
        <w:numPr>
          <w:ilvl w:val="0"/>
          <w:numId w:val="1006"/>
        </w:numPr>
        <w:pStyle w:val="Compact"/>
      </w:pPr>
      <w:r>
        <w:rPr>
          <w:bCs/>
          <w:b/>
        </w:rPr>
        <w:t xml:space="preserve">Time-to-Hire:</w:t>
      </w:r>
      <w:r>
        <w:t xml:space="preserve"> </w:t>
      </w:r>
      <w:r>
        <w:t xml:space="preserve">≤42 days (below Seoul tech industry average of 58 days)</w:t>
      </w:r>
    </w:p>
    <w:p>
      <w:pPr>
        <w:numPr>
          <w:ilvl w:val="0"/>
          <w:numId w:val="1006"/>
        </w:numPr>
        <w:pStyle w:val="Compact"/>
      </w:pPr>
      <w:r>
        <w:rPr>
          <w:bCs/>
          <w:b/>
        </w:rPr>
        <w:t xml:space="preserve">Candidate Satisfaction:</w:t>
      </w:r>
      <w:r>
        <w:t xml:space="preserve"> </w:t>
      </w:r>
      <w:r>
        <w:t xml:space="preserve">Minimum 9.2/10 NPS from interviewees (based on Korean feedback standards)</w:t>
      </w:r>
    </w:p>
    <w:bookmarkEnd w:id="28"/>
    <w:bookmarkStart w:id="29" w:name="budget-allocation-for-seoul-market"/>
    <w:p>
      <w:pPr>
        <w:pStyle w:val="Heading2"/>
      </w:pPr>
      <w:r>
        <w:t xml:space="preserve">Budget Allocation for Seoul Market</w:t>
      </w:r>
    </w:p>
    <w:p>
      <w:pPr>
        <w:pStyle w:val="FirstParagraph"/>
      </w:pPr>
      <w:r>
        <w:t xml:space="preserve">Total budget: $148,500 USD (allocated specifically for South Korea Seoul operations):</w:t>
      </w:r>
    </w:p>
    <w:p>
      <w:pPr>
        <w:numPr>
          <w:ilvl w:val="0"/>
          <w:numId w:val="1007"/>
        </w:numPr>
        <w:pStyle w:val="Compact"/>
      </w:pPr>
      <w:r>
        <w:t xml:space="preserve">Platform Advertising: 35% ($51,975) - Targeted to Korean tech platforms</w:t>
      </w:r>
    </w:p>
    <w:p>
      <w:pPr>
        <w:numPr>
          <w:ilvl w:val="0"/>
          <w:numId w:val="1007"/>
        </w:numPr>
        <w:pStyle w:val="Compact"/>
      </w:pPr>
      <w:r>
        <w:t xml:space="preserve">Cultural Partnerships: 25% ($37,125) - University collaborations and industry associations</w:t>
      </w:r>
    </w:p>
    <w:p>
      <w:pPr>
        <w:numPr>
          <w:ilvl w:val="0"/>
          <w:numId w:val="1007"/>
        </w:numPr>
        <w:pStyle w:val="Compact"/>
      </w:pPr>
      <w:r>
        <w:t xml:space="preserve">Content Localization: 20% ($29,700) - Bilingual materials and video production</w:t>
      </w:r>
    </w:p>
    <w:p>
      <w:pPr>
        <w:numPr>
          <w:ilvl w:val="0"/>
          <w:numId w:val="1007"/>
        </w:numPr>
        <w:pStyle w:val="Compact"/>
      </w:pPr>
      <w:r>
        <w:t xml:space="preserve">Event Management: 15% ($22,275) - Seoul networking events and campus visits</w:t>
      </w:r>
    </w:p>
    <w:p>
      <w:pPr>
        <w:numPr>
          <w:ilvl w:val="0"/>
          <w:numId w:val="1007"/>
        </w:numPr>
        <w:pStyle w:val="Compact"/>
      </w:pPr>
      <w:r>
        <w:t xml:space="preserve">Contingency: 5% ($7,425)</w:t>
      </w:r>
    </w:p>
    <w:bookmarkEnd w:id="29"/>
    <w:bookmarkStart w:id="30" w:name="X7b9ca2c555e20dcecf63b72fc21248ba8e322e1"/>
    <w:p>
      <w:pPr>
        <w:pStyle w:val="Heading2"/>
      </w:pPr>
      <w:r>
        <w:t xml:space="preserve">Why South Korea Seoul Is Critical for Our Software Engineer Strategy</w:t>
      </w:r>
    </w:p>
    <w:p>
      <w:pPr>
        <w:pStyle w:val="FirstParagraph"/>
      </w:pPr>
      <w:r>
        <w:t xml:space="preserve">The decision to prioritize South Korea Seoul is non-negotiable for three strategic reasons:</w:t>
      </w:r>
    </w:p>
    <w:p>
      <w:pPr>
        <w:numPr>
          <w:ilvl w:val="0"/>
          <w:numId w:val="1008"/>
        </w:numPr>
        <w:pStyle w:val="Compact"/>
      </w:pPr>
      <w:r>
        <w:rPr>
          <w:bCs/>
          <w:b/>
        </w:rPr>
        <w:t xml:space="preserve">Talent Density:</w:t>
      </w:r>
      <w:r>
        <w:t xml:space="preserve"> </w:t>
      </w:r>
      <w:r>
        <w:t xml:space="preserve">Seoul concentrates 41% of all Korean IT specialists, with concentration rates 3.2x higher than other global tech hubs</w:t>
      </w:r>
    </w:p>
    <w:p>
      <w:pPr>
        <w:numPr>
          <w:ilvl w:val="0"/>
          <w:numId w:val="1008"/>
        </w:numPr>
        <w:pStyle w:val="Compact"/>
      </w:pPr>
      <w:r>
        <w:rPr>
          <w:bCs/>
          <w:b/>
        </w:rPr>
        <w:t xml:space="preserve">Market Acceleration:</w:t>
      </w:r>
      <w:r>
        <w:t xml:space="preserve"> </w:t>
      </w:r>
      <w:r>
        <w:t xml:space="preserve">Engineering talent in Seoul delivers 28% faster product development cycles for Asian market products due to cultural proximity</w:t>
      </w:r>
    </w:p>
    <w:p>
      <w:pPr>
        <w:numPr>
          <w:ilvl w:val="0"/>
          <w:numId w:val="1008"/>
        </w:numPr>
        <w:pStyle w:val="Compact"/>
      </w:pPr>
      <w:r>
        <w:rPr>
          <w:bCs/>
          <w:b/>
        </w:rPr>
        <w:t xml:space="preserve">National Priority Alignment:</w:t>
      </w:r>
      <w:r>
        <w:t xml:space="preserve"> </w:t>
      </w:r>
      <w:r>
        <w:t xml:space="preserve">South Korea's government actively subsidizes foreign tech companies hiring local engineers through the "Digital New Deal" initiative</w:t>
      </w:r>
    </w:p>
    <w:bookmarkEnd w:id="30"/>
    <w:bookmarkStart w:id="31" w:name="conclusion-building-seouls-tech-future"/>
    <w:p>
      <w:pPr>
        <w:pStyle w:val="Heading2"/>
      </w:pPr>
      <w:r>
        <w:t xml:space="preserve">Conclusion: Building Seoul's Tech Future</w:t>
      </w:r>
    </w:p>
    <w:p>
      <w:pPr>
        <w:pStyle w:val="FirstParagraph"/>
      </w:pPr>
      <w:r>
        <w:t xml:space="preserve">This Marketing Plan transforms our Software Engineer recruitment from a routine task into a strategic growth engine for South Korea Seoul operations. By deeply understanding Seoul's unique talent ecosystem, we position ourselves to attract engineers who not only possess technical excellence but also embrace Korean work culture. This initiative will directly support our market expansion goals in Northeast Asia while establishing our brand as an employer of choice in the most competitive tech market of Southeast Asia.</w:t>
      </w:r>
    </w:p>
    <w:p>
      <w:pPr>
        <w:pStyle w:val="BodyText"/>
      </w:pPr>
      <w:r>
        <w:t xml:space="preserve">As South Korea Seoul continues its ascent as a global technology leader, securing world-class Software Engineers here is not merely an operational necessity—it's the cornerstone of sustainable innovation. Our Marketing Plan delivers precision targeting for this high-stakes talent acquisition mission, ensuring every recruitment dollar generates maximum cultural and technical value within the Korean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South Korea Seoul</dc:title>
  <dc:creator/>
  <dc:language>en</dc:language>
  <cp:keywords/>
  <dcterms:created xsi:type="dcterms:W3CDTF">2026-07-21T06:05:13Z</dcterms:created>
  <dcterms:modified xsi:type="dcterms:W3CDTF">2026-07-21T06:05:13Z</dcterms:modified>
</cp:coreProperties>
</file>

<file path=docProps/custom.xml><?xml version="1.0" encoding="utf-8"?>
<Properties xmlns="http://schemas.openxmlformats.org/officeDocument/2006/custom-properties" xmlns:vt="http://schemas.openxmlformats.org/officeDocument/2006/docPropsVTypes"/>
</file>