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33" w:name="X4aefa89290ec8112d11ce6d2e9c10a55b55419a"/>
    <w:p>
      <w:pPr>
        <w:pStyle w:val="Heading1"/>
      </w:pPr>
      <w:r>
        <w:t xml:space="preserve">Comprehensive Marketing Plan for Attracting Top-Tier Software Engineers to Spain Barcelona</w:t>
      </w:r>
    </w:p>
    <w:bookmarkStart w:id="20" w:name="executive-summary"/>
    <w:p>
      <w:pPr>
        <w:pStyle w:val="Heading2"/>
      </w:pPr>
      <w:r>
        <w:t xml:space="preserve">1. Executive Summary</w:t>
      </w:r>
    </w:p>
    <w:p>
      <w:pPr>
        <w:pStyle w:val="FirstParagraph"/>
      </w:pPr>
      <w:r>
        <w:t xml:space="preserve">This Marketing Plan outlines a strategic approach to recruit and retain elite Software Engineers in the dynamic tech ecosystem of Spain Barcelona. As Europe's fifth-largest technology hub, Barcelona presents unparalleled opportunities for innovation, with a thriving startup scene and established multinational corporations seeking skilled engineering talent. This plan addresses the critical shortage of qualified Software Engineers in Spain Barcelona through targeted marketing initiatives that position the city as the premier destination for global tech talent. Our objective is to establish Barcelona as a magnet for Software Engineer recruitment within 18 months, driving both economic growth and technological advancement in Spain's most vibrant tech corridor.</w:t>
      </w:r>
    </w:p>
    <w:bookmarkEnd w:id="20"/>
    <w:bookmarkStart w:id="21" w:name="Xb4ce724e465dc43381ab966e0b5f8ad52054f1f"/>
    <w:p>
      <w:pPr>
        <w:pStyle w:val="Heading2"/>
      </w:pPr>
      <w:r>
        <w:t xml:space="preserve">2. Market Analysis: The Spain Barcelona Tech Landscape</w:t>
      </w:r>
    </w:p>
    <w:p>
      <w:pPr>
        <w:pStyle w:val="FirstParagraph"/>
      </w:pPr>
      <w:r>
        <w:t xml:space="preserve">Barcelona has emerged as a leading European tech destination with over 3,000 technology companies and a 15% annual growth rate in the digital sector. Key drivers include:</w:t>
      </w:r>
    </w:p>
    <w:p>
      <w:pPr>
        <w:numPr>
          <w:ilvl w:val="0"/>
          <w:numId w:val="1001"/>
        </w:numPr>
        <w:pStyle w:val="Compact"/>
      </w:pPr>
      <w:r>
        <w:t xml:space="preserve">The Barcelona Tech City initiative (476+ companies) fostering innovation</w:t>
      </w:r>
    </w:p>
    <w:p>
      <w:pPr>
        <w:numPr>
          <w:ilvl w:val="0"/>
          <w:numId w:val="1001"/>
        </w:numPr>
        <w:pStyle w:val="Compact"/>
      </w:pPr>
      <w:r>
        <w:t xml:space="preserve">Strong talent pipeline from top universities like UPC and Pompeu Fabra</w:t>
      </w:r>
    </w:p>
    <w:p>
      <w:pPr>
        <w:numPr>
          <w:ilvl w:val="0"/>
          <w:numId w:val="1001"/>
        </w:numPr>
        <w:pStyle w:val="Compact"/>
      </w:pPr>
      <w:r>
        <w:t xml:space="preserve">Competitive cost of living compared to London or Berlin (30% lower salaries for equivalent roles)</w:t>
      </w:r>
    </w:p>
    <w:p>
      <w:pPr>
        <w:numPr>
          <w:ilvl w:val="0"/>
          <w:numId w:val="1001"/>
        </w:numPr>
        <w:pStyle w:val="Compact"/>
      </w:pPr>
      <w:r>
        <w:t xml:space="preserve">Cultural appeal: Mediterranean lifestyle, world-class infrastructure, and multilingual environment</w:t>
      </w:r>
    </w:p>
    <w:p>
      <w:pPr>
        <w:pStyle w:val="FirstParagraph"/>
      </w:pPr>
      <w:r>
        <w:t xml:space="preserve">The current market faces a 35% shortage of Software Engineers, with 68% of tech companies reporting difficulty filling engineering positions in Spain Barcelona. This gap represents both a challenge and an opportunity for strategic talent acquisition.</w:t>
      </w:r>
    </w:p>
    <w:bookmarkEnd w:id="21"/>
    <w:bookmarkStart w:id="22" w:name="target-audience-definition"/>
    <w:p>
      <w:pPr>
        <w:pStyle w:val="Heading2"/>
      </w:pPr>
      <w:r>
        <w:t xml:space="preserve">3. Target Audience Definition</w:t>
      </w:r>
    </w:p>
    <w:p>
      <w:pPr>
        <w:pStyle w:val="FirstParagraph"/>
      </w:pPr>
      <w:r>
        <w:t xml:space="preserve">We focus on three primary segments:</w:t>
      </w:r>
    </w:p>
    <w:p>
      <w:pPr>
        <w:numPr>
          <w:ilvl w:val="0"/>
          <w:numId w:val="1002"/>
        </w:numPr>
        <w:pStyle w:val="Compact"/>
      </w:pPr>
      <w:r>
        <w:rPr>
          <w:bCs/>
          <w:b/>
        </w:rPr>
        <w:t xml:space="preserve">Global Talent (55%):</w:t>
      </w:r>
      <w:r>
        <w:t xml:space="preserve"> </w:t>
      </w:r>
      <w:r>
        <w:t xml:space="preserve">Mid-to-senior Software Engineers from EU/US markets seeking relocation to Europe with work-life balance advantages.</w:t>
      </w:r>
    </w:p>
    <w:p>
      <w:pPr>
        <w:numPr>
          <w:ilvl w:val="0"/>
          <w:numId w:val="1002"/>
        </w:numPr>
        <w:pStyle w:val="Compact"/>
      </w:pPr>
      <w:r>
        <w:rPr>
          <w:bCs/>
          <w:b/>
        </w:rPr>
        <w:t xml:space="preserve">National Talent (30%):</w:t>
      </w:r>
      <w:r>
        <w:t xml:space="preserve"> </w:t>
      </w:r>
      <w:r>
        <w:t xml:space="preserve">Spanish engineers from Madrid, Valencia, and other regions attracted by Barcelona's premium ecosystem.</w:t>
      </w:r>
    </w:p>
    <w:p>
      <w:pPr>
        <w:numPr>
          <w:ilvl w:val="0"/>
          <w:numId w:val="1002"/>
        </w:numPr>
        <w:pStyle w:val="Compact"/>
      </w:pPr>
      <w:r>
        <w:rPr>
          <w:bCs/>
          <w:b/>
        </w:rPr>
        <w:t xml:space="preserve">University Graduates (15%):</w:t>
      </w:r>
      <w:r>
        <w:t xml:space="preserve"> </w:t>
      </w:r>
      <w:r>
        <w:t xml:space="preserve">Top computer science students from Barcelona institutions seeking career acceleration.</w:t>
      </w:r>
    </w:p>
    <w:p>
      <w:pPr>
        <w:pStyle w:val="FirstParagraph"/>
      </w:pPr>
      <w:r>
        <w:t xml:space="preserve">These segments share common motivations: competitive compensation packages, innovation opportunities in sectors like fintech and AI, and the quality-of-life benefits of Spain Barcelona.</w:t>
      </w:r>
    </w:p>
    <w:bookmarkEnd w:id="22"/>
    <w:bookmarkStart w:id="23" w:name="X68fcc42ea4020bc7048789f002298b4115a4137"/>
    <w:p>
      <w:pPr>
        <w:pStyle w:val="Heading2"/>
      </w:pPr>
      <w:r>
        <w:t xml:space="preserve">4. Marketing Objectives for Software Engineer Recruitment</w:t>
      </w:r>
    </w:p>
    <w:p>
      <w:pPr>
        <w:pStyle w:val="FirstParagraph"/>
      </w:pPr>
      <w:r>
        <w:t xml:space="preserve">Specific, measurable targets for our Spain Barcelona software engineer marketing campaign:</w:t>
      </w:r>
    </w:p>
    <w:p>
      <w:pPr>
        <w:numPr>
          <w:ilvl w:val="0"/>
          <w:numId w:val="1003"/>
        </w:numPr>
        <w:pStyle w:val="Compact"/>
      </w:pPr>
      <w:r>
        <w:rPr>
          <w:bCs/>
          <w:b/>
        </w:rPr>
        <w:t xml:space="preserve">Achieve 40% increase in qualified Software Engineer applications</w:t>
      </w:r>
      <w:r>
        <w:t xml:space="preserve"> </w:t>
      </w:r>
      <w:r>
        <w:t xml:space="preserve">within 12 months (from current baseline)</w:t>
      </w:r>
    </w:p>
    <w:p>
      <w:pPr>
        <w:numPr>
          <w:ilvl w:val="0"/>
          <w:numId w:val="1003"/>
        </w:numPr>
        <w:pStyle w:val="Compact"/>
      </w:pPr>
      <w:r>
        <w:rPr>
          <w:bCs/>
          <w:b/>
        </w:rPr>
        <w:t xml:space="preserve">Reduce time-to-hire by 35%</w:t>
      </w:r>
      <w:r>
        <w:t xml:space="preserve"> </w:t>
      </w:r>
      <w:r>
        <w:t xml:space="preserve">through targeted outreach to engineering communities</w:t>
      </w:r>
    </w:p>
    <w:p>
      <w:pPr>
        <w:numPr>
          <w:ilvl w:val="0"/>
          <w:numId w:val="1003"/>
        </w:numPr>
        <w:pStyle w:val="Compact"/>
      </w:pPr>
      <w:r>
        <w:rPr>
          <w:bCs/>
          <w:b/>
        </w:rPr>
        <w:t xml:space="preserve">Attain 85% candidate satisfaction rate</w:t>
      </w:r>
      <w:r>
        <w:t xml:space="preserve"> </w:t>
      </w:r>
      <w:r>
        <w:t xml:space="preserve">in post-recruitment surveys focusing on Barcelona experience</w:t>
      </w:r>
    </w:p>
    <w:p>
      <w:pPr>
        <w:numPr>
          <w:ilvl w:val="0"/>
          <w:numId w:val="1003"/>
        </w:numPr>
        <w:pStyle w:val="Compact"/>
      </w:pPr>
      <w:r>
        <w:rPr>
          <w:bCs/>
          <w:b/>
        </w:rPr>
        <w:t xml:space="preserve">Secure partnerships with 12+ top tech universities</w:t>
      </w:r>
      <w:r>
        <w:t xml:space="preserve"> </w:t>
      </w:r>
      <w:r>
        <w:t xml:space="preserve">in Spain for campus recruitment programs</w:t>
      </w:r>
    </w:p>
    <w:bookmarkEnd w:id="23"/>
    <w:bookmarkStart w:id="27" w:name="core-marketing-strategies-and-tactics"/>
    <w:p>
      <w:pPr>
        <w:pStyle w:val="Heading2"/>
      </w:pPr>
      <w:r>
        <w:t xml:space="preserve">5. Core Marketing Strategies and Tactics</w:t>
      </w:r>
    </w:p>
    <w:bookmarkStart w:id="24" w:name="X5ab11e73db1352e152ec73f5b5eccdf0e7596db"/>
    <w:p>
      <w:pPr>
        <w:pStyle w:val="Heading3"/>
      </w:pPr>
      <w:r>
        <w:t xml:space="preserve">5.1 Digital Presence Optimization (Spain Barcelona Focus)</w:t>
      </w:r>
    </w:p>
    <w:p>
      <w:pPr>
        <w:pStyle w:val="FirstParagraph"/>
      </w:pPr>
      <w:r>
        <w:t xml:space="preserve">We will deploy hyper-localized digital campaigns targeting Software Engineers through:</w:t>
      </w:r>
    </w:p>
    <w:p>
      <w:pPr>
        <w:numPr>
          <w:ilvl w:val="0"/>
          <w:numId w:val="1004"/>
        </w:numPr>
        <w:pStyle w:val="Compact"/>
      </w:pPr>
      <w:r>
        <w:rPr>
          <w:bCs/>
          <w:b/>
        </w:rPr>
        <w:t xml:space="preserve">Geo-Targeted LinkedIn Campaigns:</w:t>
      </w:r>
      <w:r>
        <w:t xml:space="preserve"> </w:t>
      </w:r>
      <w:r>
        <w:t xml:space="preserve">Ads highlighting Barcelona's tech ecosystem with content like "Why 7,200+ Engineers Chose Barcelona in 2023" featuring local success stories</w:t>
      </w:r>
    </w:p>
    <w:p>
      <w:pPr>
        <w:numPr>
          <w:ilvl w:val="0"/>
          <w:numId w:val="1004"/>
        </w:numPr>
        <w:pStyle w:val="Compact"/>
      </w:pPr>
      <w:r>
        <w:rPr>
          <w:bCs/>
          <w:b/>
        </w:rPr>
        <w:t xml:space="preserve">Barcelona-Specific Job Portals:</w:t>
      </w:r>
      <w:r>
        <w:t xml:space="preserve"> </w:t>
      </w:r>
      <w:r>
        <w:t xml:space="preserve">Partnering with local platforms (e.g., Infojobs España, Tech in Barcelona) for premium placement</w:t>
      </w:r>
    </w:p>
    <w:p>
      <w:pPr>
        <w:numPr>
          <w:ilvl w:val="0"/>
          <w:numId w:val="1004"/>
        </w:numPr>
        <w:pStyle w:val="Compact"/>
      </w:pPr>
      <w:r>
        <w:rPr>
          <w:bCs/>
          <w:b/>
        </w:rPr>
        <w:t xml:space="preserve">AI-Powered Career Pathing:</w:t>
      </w:r>
      <w:r>
        <w:t xml:space="preserve"> </w:t>
      </w:r>
      <w:r>
        <w:t xml:space="preserve">Interactive tool showing Software Engineer career progression paths in Spain Barcelona companies</w:t>
      </w:r>
    </w:p>
    <w:bookmarkEnd w:id="24"/>
    <w:bookmarkStart w:id="25" w:name="X958d8c55695960a36a7ddc3955aaa1abbfb9563"/>
    <w:p>
      <w:pPr>
        <w:pStyle w:val="Heading3"/>
      </w:pPr>
      <w:r>
        <w:t xml:space="preserve">5.2 Employer Branding as a Competitive Advantage</w:t>
      </w:r>
    </w:p>
    <w:p>
      <w:pPr>
        <w:pStyle w:val="FirstParagraph"/>
      </w:pPr>
      <w:r>
        <w:t xml:space="preserve">We will position Barcelona as the ultimate destination for Software Engineers through:</w:t>
      </w:r>
    </w:p>
    <w:p>
      <w:pPr>
        <w:numPr>
          <w:ilvl w:val="0"/>
          <w:numId w:val="1005"/>
        </w:numPr>
        <w:pStyle w:val="Compact"/>
      </w:pPr>
      <w:r>
        <w:rPr>
          <w:bCs/>
          <w:b/>
        </w:rPr>
        <w:t xml:space="preserve">"Barcelona Tech Passport" Program:</w:t>
      </w:r>
      <w:r>
        <w:t xml:space="preserve"> </w:t>
      </w:r>
      <w:r>
        <w:t xml:space="preserve">Offering relocation support, language classes, and cultural onboarding packages</w:t>
      </w:r>
    </w:p>
    <w:p>
      <w:pPr>
        <w:numPr>
          <w:ilvl w:val="0"/>
          <w:numId w:val="1005"/>
        </w:numPr>
        <w:pStyle w:val="Compact"/>
      </w:pPr>
      <w:r>
        <w:rPr>
          <w:bCs/>
          <w:b/>
        </w:rPr>
        <w:t xml:space="preserve">Micro-Content Series:</w:t>
      </w:r>
      <w:r>
        <w:t xml:space="preserve"> </w:t>
      </w:r>
      <w:r>
        <w:t xml:space="preserve">"A Day in the Life of a Barcelona Software Engineer" showcasing real employees at companies like Telefónica, Glovo, and local unicorns</w:t>
      </w:r>
    </w:p>
    <w:bookmarkEnd w:id="25"/>
    <w:bookmarkStart w:id="26" w:name="strategic-community-partnerships"/>
    <w:p>
      <w:pPr>
        <w:pStyle w:val="Heading3"/>
      </w:pPr>
      <w:r>
        <w:t xml:space="preserve">5.3 Strategic Community Partnerships</w:t>
      </w:r>
    </w:p>
    <w:p>
      <w:pPr>
        <w:pStyle w:val="FirstParagraph"/>
      </w:pPr>
      <w:r>
        <w:t xml:space="preserve">Critical alliances to build credibility in Spain Barcelona:</w:t>
      </w:r>
    </w:p>
    <w:p>
      <w:pPr>
        <w:numPr>
          <w:ilvl w:val="0"/>
          <w:numId w:val="1006"/>
        </w:numPr>
        <w:pStyle w:val="Compact"/>
      </w:pPr>
      <w:r>
        <w:rPr>
          <w:bCs/>
          <w:b/>
        </w:rPr>
        <w:t xml:space="preserve">University Collaborations:</w:t>
      </w:r>
      <w:r>
        <w:t xml:space="preserve"> </w:t>
      </w:r>
      <w:r>
        <w:t xml:space="preserve">Co-creating "Barcelona Software Engineering Fellowships" with UPC and ESAT for 100+ students annually</w:t>
      </w:r>
    </w:p>
    <w:p>
      <w:pPr>
        <w:numPr>
          <w:ilvl w:val="0"/>
          <w:numId w:val="1006"/>
        </w:numPr>
        <w:pStyle w:val="Compact"/>
      </w:pPr>
      <w:r>
        <w:rPr>
          <w:bCs/>
          <w:b/>
        </w:rPr>
        <w:t xml:space="preserve">Tech Community Sponsorships:</w:t>
      </w:r>
      <w:r>
        <w:t xml:space="preserve"> </w:t>
      </w:r>
      <w:r>
        <w:t xml:space="preserve">Major sponsorship of BarCamp Barcelona and Spain's largest developer conferences (e.g., DevOps Days)</w:t>
      </w:r>
    </w:p>
    <w:p>
      <w:pPr>
        <w:numPr>
          <w:ilvl w:val="0"/>
          <w:numId w:val="1006"/>
        </w:numPr>
        <w:pStyle w:val="Compact"/>
      </w:pPr>
      <w:r>
        <w:rPr>
          <w:bCs/>
          <w:b/>
        </w:rPr>
        <w:t xml:space="preserve">Referral Ecosystem:</w:t>
      </w:r>
      <w:r>
        <w:t xml:space="preserve"> </w:t>
      </w:r>
      <w:r>
        <w:t xml:space="preserve">Creating a "Barcelona Engineer Ambassador Program" rewarding current Software Engineers for successful referrals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Foundation Phase</w:t>
      </w:r>
    </w:p>
    <w:p>
      <w:pPr>
        <w:pStyle w:val="BodyText"/>
      </w:pPr>
      <w:r>
        <w:t xml:space="preserve">Months 1-3</w:t>
      </w:r>
    </w:p>
    <w:p>
      <w:pPr>
        <w:pStyle w:val="BodyText"/>
      </w:pPr>
      <w:r>
        <w:t xml:space="preserve">Campaign launch, university partnerships, digital infrastructure setup for Spain Barcelona recruitment channels</w:t>
      </w:r>
    </w:p>
    <w:p>
      <w:pPr>
        <w:pStyle w:val="BodyText"/>
      </w:pPr>
      <w:r>
        <w:t xml:space="preserve">Growth Phase</w:t>
      </w:r>
    </w:p>
    <w:p>
      <w:pPr>
        <w:pStyle w:val="BodyText"/>
      </w:pPr>
      <w:r>
        <w:t xml:space="preserve">Months 4-9</w:t>
      </w:r>
    </w:p>
    <w:p>
      <w:pPr>
        <w:pStyle w:val="BodyText"/>
      </w:pPr>
      <w:r>
        <w:t xml:space="preserve">University campus tours in Barcelona, major tech event sponsorships, referral program activation</w:t>
      </w:r>
    </w:p>
    <w:p>
      <w:pPr>
        <w:pStyle w:val="BodyText"/>
      </w:pPr>
      <w:r>
        <w:t xml:space="preserve">Mastery Phase</w:t>
      </w:r>
    </w:p>
    <w:p>
      <w:pPr>
        <w:pStyle w:val="BodyText"/>
      </w:pPr>
      <w:r>
        <w:t xml:space="preserve">Months 10-18</w:t>
      </w:r>
    </w:p>
    <w:p>
      <w:pPr>
        <w:pStyle w:val="BodyText"/>
      </w:pPr>
      <w:r>
        <w:t xml:space="preserve">Scale partnerships to 20+ universities across Spain, implement AI recruitment analytics for Barcelona market</w:t>
      </w:r>
    </w:p>
    <w:bookmarkEnd w:id="28"/>
    <w:bookmarkStart w:id="29" w:name="budget-allocation-total-250000"/>
    <w:p>
      <w:pPr>
        <w:pStyle w:val="Heading2"/>
      </w:pPr>
      <w:r>
        <w:t xml:space="preserve">7. Budget Allocation (Total: €250,000)</w:t>
      </w:r>
    </w:p>
    <w:p>
      <w:pPr>
        <w:pStyle w:val="FirstParagraph"/>
      </w:pPr>
      <w:r>
        <w:rPr>
          <w:bCs/>
          <w:b/>
        </w:rPr>
        <w:t xml:space="preserve">Digital Marketing (45%):</w:t>
      </w:r>
      <w:r>
        <w:t xml:space="preserve"> </w:t>
      </w:r>
      <w:r>
        <w:t xml:space="preserve">€112,500 for geo-targeted campaigns and Barcelona-specific platform promotions</w:t>
      </w:r>
      <w:r>
        <w:br/>
      </w:r>
      <w:r>
        <w:rPr>
          <w:bCs/>
          <w:b/>
        </w:rPr>
        <w:t xml:space="preserve">Partnerships &amp; Events (35%):</w:t>
      </w:r>
      <w:r>
        <w:t xml:space="preserve"> </w:t>
      </w:r>
      <w:r>
        <w:t xml:space="preserve">€87,500 for university programs and conference sponsorships in Spain Barcelona</w:t>
      </w:r>
      <w:r>
        <w:br/>
      </w:r>
      <w:r>
        <w:rPr>
          <w:bCs/>
          <w:b/>
        </w:rPr>
        <w:t xml:space="preserve">Talent Acquisition Tech (15%):</w:t>
      </w:r>
      <w:r>
        <w:t xml:space="preserve"> </w:t>
      </w:r>
      <w:r>
        <w:t xml:space="preserve">€37,500 for AI recruitment tools analyzing Barcelona engineering market trends</w:t>
      </w:r>
      <w:r>
        <w:br/>
      </w:r>
      <w:r>
        <w:rPr>
          <w:bCs/>
          <w:b/>
        </w:rPr>
        <w:t xml:space="preserve">Content &amp; Branding (5%):</w:t>
      </w:r>
      <w:r>
        <w:t xml:space="preserve"> </w:t>
      </w:r>
      <w:r>
        <w:t xml:space="preserve">€12,500 for localized video content and cultural onboarding materials</w:t>
      </w:r>
    </w:p>
    <w:bookmarkEnd w:id="29"/>
    <w:bookmarkStart w:id="30" w:name="key-performance-indicators-kpis"/>
    <w:p>
      <w:pPr>
        <w:pStyle w:val="Heading2"/>
      </w:pPr>
      <w:r>
        <w:t xml:space="preserve">8. Key Performance Indicators (KPIs)</w:t>
      </w:r>
    </w:p>
    <w:p>
      <w:pPr>
        <w:pStyle w:val="FirstParagraph"/>
      </w:pPr>
      <w:r>
        <w:t xml:space="preserve">We will measure success through:</w:t>
      </w:r>
    </w:p>
    <w:p>
      <w:pPr>
        <w:numPr>
          <w:ilvl w:val="0"/>
          <w:numId w:val="1007"/>
        </w:numPr>
        <w:pStyle w:val="Compact"/>
      </w:pPr>
      <w:r>
        <w:rPr>
          <w:bCs/>
          <w:b/>
        </w:rPr>
        <w:t xml:space="preserve">Talent Acquisition Metrics:</w:t>
      </w:r>
      <w:r>
        <w:t xml:space="preserve"> </w:t>
      </w:r>
      <w:r>
        <w:t xml:space="preserve">Candidate conversion rate from Barcelona-targeted campaigns (Target: 30%+)</w:t>
      </w:r>
    </w:p>
    <w:p>
      <w:pPr>
        <w:numPr>
          <w:ilvl w:val="0"/>
          <w:numId w:val="1007"/>
        </w:numPr>
        <w:pStyle w:val="Compact"/>
      </w:pPr>
      <w:r>
        <w:rPr>
          <w:bCs/>
          <w:b/>
        </w:rPr>
        <w:t xml:space="preserve">Market Positioning:</w:t>
      </w:r>
      <w:r>
        <w:t xml:space="preserve"> </w:t>
      </w:r>
      <w:r>
        <w:t xml:space="preserve">Brand awareness among Software Engineers in Spain Barcelona (Measured via quarterly surveys)</w:t>
      </w:r>
    </w:p>
    <w:p>
      <w:pPr>
        <w:numPr>
          <w:ilvl w:val="0"/>
          <w:numId w:val="1007"/>
        </w:numPr>
        <w:pStyle w:val="Compact"/>
      </w:pPr>
      <w:r>
        <w:rPr>
          <w:bCs/>
          <w:b/>
        </w:rPr>
        <w:t xml:space="preserve">Economic Impact:</w:t>
      </w:r>
      <w:r>
        <w:t xml:space="preserve"> </w:t>
      </w:r>
      <w:r>
        <w:t xml:space="preserve">Number of Software Engineers employed who remain in Spain Barcelona for ≥2 years (Target: 85%)</w:t>
      </w:r>
    </w:p>
    <w:bookmarkEnd w:id="30"/>
    <w:bookmarkStart w:id="32" w:name="conclusion-the-strategic-imperative"/>
    <w:p>
      <w:pPr>
        <w:pStyle w:val="Heading2"/>
      </w:pPr>
      <w:r>
        <w:t xml:space="preserve">9. Conclusion: The Strategic Imperative</w:t>
      </w:r>
    </w:p>
    <w:p>
      <w:pPr>
        <w:pStyle w:val="FirstParagraph"/>
      </w:pPr>
      <w:r>
        <w:t xml:space="preserve">This Marketing Plan positions Spain Barcelona as the undisputed leader for Software Engineer recruitment in Southern Europe. By leveraging Barcelona's unique cultural and economic advantages while implementing precision marketing tactics, we will transform talent acquisition challenges into sustainable growth opportunities. The success of this plan directly contributes to Spain's goal of becoming a top-5 European tech hub by 2030, with Barcelona as the engine for innovation. This is not merely a recruitment campaign – it's an investment in shaping the future of technology in Spain Barcelona, ensuring we attract, engage, and retain the world's best Software Engineers who will drive our collective success.</w:t>
      </w:r>
    </w:p>
    <w:bookmarkStart w:id="31" w:name="final-word-why-barcelona-why-now"/>
    <w:p>
      <w:pPr>
        <w:pStyle w:val="Heading3"/>
      </w:pPr>
      <w:r>
        <w:t xml:space="preserve">Final Word: Why Barcelona? Why Now?</w:t>
      </w:r>
    </w:p>
    <w:p>
      <w:pPr>
        <w:pStyle w:val="FirstParagraph"/>
      </w:pPr>
      <w:r>
        <w:t xml:space="preserve">The convergence of Europe's most livable city (ranked #2 by Mercer for quality of life in 2023), a rapidly scaling tech economy, and strategic access to EU markets creates an unprecedented opportunity. Our Marketing Plan for Software Engineers in Spain Barcelona delivers the targeted strategy to capture this moment – turning Barcelona's potential into tangible talent acquisition results within a measurable timeframe. The time to act is now: the next generation of Software Engineers is choosing where they'll build their careers, and we're making Spain Barcelona their first choice.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Spain Barcelona</dc:title>
  <dc:creator/>
  <dc:language>en</dc:language>
  <cp:keywords/>
  <dcterms:created xsi:type="dcterms:W3CDTF">2026-07-15T01:25:18Z</dcterms:created>
  <dcterms:modified xsi:type="dcterms:W3CDTF">2026-07-15T01:25:18Z</dcterms:modified>
</cp:coreProperties>
</file>

<file path=docProps/custom.xml><?xml version="1.0" encoding="utf-8"?>
<Properties xmlns="http://schemas.openxmlformats.org/officeDocument/2006/custom-properties" xmlns:vt="http://schemas.openxmlformats.org/officeDocument/2006/docPropsVTypes"/>
</file>