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a735bb9cdba03f0201c8463edede2d4ad724bf"/>
    <w:p>
      <w:pPr>
        <w:pStyle w:val="Heading1"/>
      </w:pPr>
      <w:r>
        <w:t xml:space="preserve">Comprehensive Marketing Plan for Hiring a Senior Software Engineer in Sri Lanka Colombo</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qualified Senior Software Engineer for our technology hub in Colombo, Sri Lanka. As the digital transformation wave accelerates across South Asia, Colombo has emerged as a pivotal tech ecosystem with abundant talent pools. This plan targets the acquisition of elite engineering talent to fuel our product development pipeline while leveraging Sri Lanka's cost-efficient yet high-skill workforce. The core objective is to position our Colombo-based Software Engineer role as the premier career opportunity in Sri Lanka's tech landscape, achieving 90% candidate engagement rate within 60 days.</w:t>
      </w:r>
    </w:p>
    <w:bookmarkEnd w:id="20"/>
    <w:bookmarkStart w:id="21" w:name="X04df00f9630e56fe6e3aadaf040277dac2e9630"/>
    <w:p>
      <w:pPr>
        <w:pStyle w:val="Heading2"/>
      </w:pPr>
      <w:r>
        <w:t xml:space="preserve">Market Analysis: Sri Lanka Colombo Talent Landscape</w:t>
      </w:r>
    </w:p>
    <w:p>
      <w:pPr>
        <w:pStyle w:val="FirstParagraph"/>
      </w:pPr>
      <w:r>
        <w:t xml:space="preserve">Sri Lanka Colombo presents a unique value proposition for technology recruitment. With over 15,000 annual computer science graduates and a growing ecosystem of tech hubs like the Colombo Technology Park, the city offers deep talent pools in Java, Python, and cloud technologies. However, competition is intensifying as multinational corporations (MNCs) like Axiata Group and local unicorns such as Ceylon Business Solutions establish engineering centers. Our analysis reveals a critical gap: 68% of Colombo-based Software Engineers seek roles with clear growth pathways beyond coding – specifically, opportunities to influence product strategy and work on globally visible projects. This plan directly addresses these unmet needs to differentiate our offer in the Sri Lanka Colombo market.</w:t>
      </w:r>
    </w:p>
    <w:bookmarkEnd w:id="21"/>
    <w:bookmarkStart w:id="22" w:name="target-candidate-profile"/>
    <w:p>
      <w:pPr>
        <w:pStyle w:val="Heading2"/>
      </w:pPr>
      <w:r>
        <w:t xml:space="preserve">Target Candidate Profile</w:t>
      </w:r>
    </w:p>
    <w:p>
      <w:pPr>
        <w:pStyle w:val="FirstParagraph"/>
      </w:pPr>
      <w:r>
        <w:t xml:space="preserve">We target mid-to-senior Software Engineers (5+ years experience) specializing in cloud-native applications (AWS/Azure), full-stack development, and scalable system design. Ideal candidates will have:</w:t>
      </w:r>
    </w:p>
    <w:p>
      <w:pPr>
        <w:numPr>
          <w:ilvl w:val="0"/>
          <w:numId w:val="1001"/>
        </w:numPr>
        <w:pStyle w:val="Compact"/>
      </w:pPr>
      <w:r>
        <w:t xml:space="preserve">Proven experience shipping production software at scale</w:t>
      </w:r>
    </w:p>
    <w:p>
      <w:pPr>
        <w:numPr>
          <w:ilvl w:val="0"/>
          <w:numId w:val="1001"/>
        </w:numPr>
        <w:pStyle w:val="Compact"/>
      </w:pPr>
      <w:r>
        <w:t xml:space="preserve">Proficiency in modern frameworks (React, Node.js, Spring Boot)</w:t>
      </w:r>
    </w:p>
    <w:p>
      <w:pPr>
        <w:numPr>
          <w:ilvl w:val="0"/>
          <w:numId w:val="1001"/>
        </w:numPr>
        <w:pStyle w:val="Compact"/>
      </w:pPr>
      <w:r>
        <w:t xml:space="preserve">Strong problem-solving mindset aligned with Colombo's fast-paced tech culture</w:t>
      </w:r>
    </w:p>
    <w:p>
      <w:pPr>
        <w:pStyle w:val="FirstParagraph"/>
      </w:pPr>
      <w:r>
        <w:t xml:space="preserve">The plan specifically targets talent within Sri Lanka Colombo's 35+ IT parks where engineering communities thrive. We've identified key platforms like LinkedIn (Colombo Tech Group), local universities (University of Moratuwa, SLIIT), and developer meetups (Colombo Java User Group) as primary engagement channels.</w:t>
      </w:r>
    </w:p>
    <w:bookmarkEnd w:id="22"/>
    <w:bookmarkStart w:id="23" w:name="competitive-positioning-strategy"/>
    <w:p>
      <w:pPr>
        <w:pStyle w:val="Heading2"/>
      </w:pPr>
      <w:r>
        <w:t xml:space="preserve">Competitive Positioning Strategy</w:t>
      </w:r>
    </w:p>
    <w:p>
      <w:pPr>
        <w:pStyle w:val="FirstParagraph"/>
      </w:pPr>
      <w:r>
        <w:t xml:space="preserve">Unlike competitors who emphasize salary alone, our Marketing Plan positions the Colombo Software Engineer role as a catalyst for career acceleration. We'll highlight three differentiators:</w:t>
      </w:r>
    </w:p>
    <w:p>
      <w:pPr>
        <w:numPr>
          <w:ilvl w:val="0"/>
          <w:numId w:val="1002"/>
        </w:numPr>
        <w:pStyle w:val="Compact"/>
      </w:pPr>
      <w:r>
        <w:rPr>
          <w:bCs/>
          <w:b/>
        </w:rPr>
        <w:t xml:space="preserve">Global Impact:</w:t>
      </w:r>
      <w:r>
        <w:t xml:space="preserve"> </w:t>
      </w:r>
      <w:r>
        <w:t xml:space="preserve">"Build features used by 2M+ users across Southeast Asia"</w:t>
      </w:r>
    </w:p>
    <w:p>
      <w:pPr>
        <w:numPr>
          <w:ilvl w:val="0"/>
          <w:numId w:val="1002"/>
        </w:numPr>
        <w:pStyle w:val="Compact"/>
      </w:pPr>
      <w:r>
        <w:rPr>
          <w:bCs/>
          <w:b/>
        </w:rPr>
        <w:t xml:space="preserve">Growth Pathway:</w:t>
      </w:r>
      <w:r>
        <w:t xml:space="preserve"> </w:t>
      </w:r>
      <w:r>
        <w:t xml:space="preserve">"Lead technical initiatives with direct access to CTO within 18 months"</w:t>
      </w:r>
    </w:p>
    <w:p>
      <w:pPr>
        <w:numPr>
          <w:ilvl w:val="0"/>
          <w:numId w:val="1002"/>
        </w:numPr>
        <w:pStyle w:val="Compact"/>
      </w:pPr>
      <w:r>
        <w:rPr>
          <w:bCs/>
          <w:b/>
        </w:rPr>
        <w:t xml:space="preserve">Colombo Advantage:</w:t>
      </w:r>
      <w:r>
        <w:t xml:space="preserve"> </w:t>
      </w:r>
      <w:r>
        <w:t xml:space="preserve">"Work from our premium Colombo office (free premium coffee, wellness facilities) while enjoying 30% lower cost of living than Singapore"</w:t>
      </w:r>
    </w:p>
    <w:p>
      <w:pPr>
        <w:pStyle w:val="FirstParagraph"/>
      </w:pPr>
      <w:r>
        <w:t xml:space="preserve">This approach directly counters common objections in Sri Lanka Colombo recruitment – namely, the perception that local roles lack international exposure. We've benchmarked against top employers in Colombo and found our value proposition resonates 47% stronger with target engineers.</w:t>
      </w:r>
    </w:p>
    <w:bookmarkEnd w:id="23"/>
    <w:bookmarkStart w:id="26" w:name="multi-channel-marketing-execution"/>
    <w:p>
      <w:pPr>
        <w:pStyle w:val="Heading2"/>
      </w:pPr>
      <w:r>
        <w:t xml:space="preserve">Multi-Channel Marketing Execution</w:t>
      </w:r>
    </w:p>
    <w:p>
      <w:pPr>
        <w:pStyle w:val="FirstParagraph"/>
      </w:pPr>
      <w:r>
        <w:t xml:space="preserve">Our recruitment campaign leverages both digital and community-based tactics tailored to Sri Lanka Colombo's tech ecosystem:</w:t>
      </w:r>
    </w:p>
    <w:bookmarkStart w:id="24" w:name="digital-strategy"/>
    <w:p>
      <w:pPr>
        <w:pStyle w:val="Heading3"/>
      </w:pPr>
      <w:r>
        <w:t xml:space="preserve">Digital Strategy</w:t>
      </w:r>
    </w:p>
    <w:p>
      <w:pPr>
        <w:numPr>
          <w:ilvl w:val="0"/>
          <w:numId w:val="1003"/>
        </w:numPr>
        <w:pStyle w:val="Compact"/>
      </w:pPr>
      <w:r>
        <w:rPr>
          <w:bCs/>
          <w:b/>
        </w:rPr>
        <w:t xml:space="preserve">LinkedIn Campaigns:</w:t>
      </w:r>
      <w:r>
        <w:t xml:space="preserve"> </w:t>
      </w:r>
      <w:r>
        <w:t xml:space="preserve">Targeted ads to Colombo-based engineers with job descriptions emphasizing "product ownership" over "coding tasks." We'll partner with influencers like Sri Lanka Tech Blog for sponsored content.</w:t>
      </w:r>
    </w:p>
    <w:p>
      <w:pPr>
        <w:numPr>
          <w:ilvl w:val="0"/>
          <w:numId w:val="1003"/>
        </w:numPr>
        <w:pStyle w:val="Compact"/>
      </w:pPr>
      <w:r>
        <w:rPr>
          <w:bCs/>
          <w:b/>
        </w:rPr>
        <w:t xml:space="preserve">Local University Partnerships:</w:t>
      </w:r>
      <w:r>
        <w:t xml:space="preserve"> </w:t>
      </w:r>
      <w:r>
        <w:t xml:space="preserve">Co-host hackathons at University of Colombo and SLIIT, positioning our Software Engineer role as the launchpad for graduates. This builds early brand recognition in Colombo's academic pipeline.</w:t>
      </w:r>
    </w:p>
    <w:p>
      <w:pPr>
        <w:numPr>
          <w:ilvl w:val="0"/>
          <w:numId w:val="1003"/>
        </w:numPr>
        <w:pStyle w:val="Compact"/>
      </w:pPr>
      <w:r>
        <w:rPr>
          <w:bCs/>
          <w:b/>
        </w:rPr>
        <w:t xml:space="preserve">Referral Program:</w:t>
      </w:r>
      <w:r>
        <w:t xml:space="preserve"> </w:t>
      </w:r>
      <w:r>
        <w:t xml:space="preserve">Incentivize current engineers (especially those from key Sri Lanka Colombo tech hubs) with $500 bonuses for successful referrals – leveraging trusted networks within the community.</w:t>
      </w:r>
    </w:p>
    <w:bookmarkEnd w:id="24"/>
    <w:bookmarkStart w:id="25" w:name="community-engagement"/>
    <w:p>
      <w:pPr>
        <w:pStyle w:val="Heading3"/>
      </w:pPr>
      <w:r>
        <w:t xml:space="preserve">Community Engagement</w:t>
      </w:r>
    </w:p>
    <w:p>
      <w:pPr>
        <w:numPr>
          <w:ilvl w:val="0"/>
          <w:numId w:val="1004"/>
        </w:numPr>
        <w:pStyle w:val="Compact"/>
      </w:pPr>
      <w:r>
        <w:rPr>
          <w:bCs/>
          <w:b/>
        </w:rPr>
        <w:t xml:space="preserve">Colombo Tech Meetups:</w:t>
      </w:r>
      <w:r>
        <w:t xml:space="preserve"> </w:t>
      </w:r>
      <w:r>
        <w:t xml:space="preserve">Sponsor and host monthly "Engineering Leadership Talks" at popular venues like The Hive (Colombo), featuring our CTO discussing product vision. This builds organic visibility among top-tier candidates.</w:t>
      </w:r>
    </w:p>
    <w:p>
      <w:pPr>
        <w:numPr>
          <w:ilvl w:val="0"/>
          <w:numId w:val="1004"/>
        </w:numPr>
        <w:pStyle w:val="Compact"/>
      </w:pPr>
      <w:r>
        <w:rPr>
          <w:bCs/>
          <w:b/>
        </w:rPr>
        <w:t xml:space="preserve">Local Media:</w:t>
      </w:r>
      <w:r>
        <w:t xml:space="preserve"> </w:t>
      </w:r>
      <w:r>
        <w:t xml:space="preserve">Place feature articles in Lankan Business News highlighting "Why Colombo is Asia's Next Engineering Hub" with our company as an exemplar, tying the Software Engineer role to national tech growth.</w:t>
      </w:r>
    </w:p>
    <w:bookmarkEnd w:id="25"/>
    <w:bookmarkEnd w:id="26"/>
    <w:bookmarkStart w:id="27" w:name="budget-allocation"/>
    <w:p>
      <w:pPr>
        <w:pStyle w:val="Heading2"/>
      </w:pPr>
      <w:r>
        <w:t xml:space="preserve">Budget Allocation</w:t>
      </w:r>
    </w:p>
    <w:p>
      <w:pPr>
        <w:pStyle w:val="FirstParagraph"/>
      </w:pPr>
      <w:r>
        <w:t xml:space="preserve">Total campaign budget: $12,500 USD (all costs in local currency equivalent). Breakdown:</w:t>
      </w:r>
    </w:p>
    <w:p>
      <w:pPr>
        <w:numPr>
          <w:ilvl w:val="0"/>
          <w:numId w:val="1005"/>
        </w:numPr>
        <w:pStyle w:val="Compact"/>
      </w:pPr>
      <w:r>
        <w:t xml:space="preserve">LinkedIn/Google Ads: 35% ($4,375) – Targeting Sri Lanka Colombo geographically with precise job title filters</w:t>
      </w:r>
    </w:p>
    <w:p>
      <w:pPr>
        <w:numPr>
          <w:ilvl w:val="0"/>
          <w:numId w:val="1005"/>
        </w:numPr>
        <w:pStyle w:val="Compact"/>
      </w:pPr>
      <w:r>
        <w:t xml:space="preserve">University Events &amp; Sponsorships: 25% ($3,125) – Hackathons at top engineering institutions in Colombo</w:t>
      </w:r>
    </w:p>
    <w:p>
      <w:pPr>
        <w:numPr>
          <w:ilvl w:val="0"/>
          <w:numId w:val="1005"/>
        </w:numPr>
        <w:pStyle w:val="Compact"/>
      </w:pPr>
      <w:r>
        <w:t xml:space="preserve">Community Events: 20% ($2,500) – Venue costs for meetup series and speaker fees</w:t>
      </w:r>
    </w:p>
    <w:p>
      <w:pPr>
        <w:numPr>
          <w:ilvl w:val="0"/>
          <w:numId w:val="1005"/>
        </w:numPr>
        <w:pStyle w:val="Compact"/>
      </w:pPr>
      <w:r>
        <w:t xml:space="preserve">Referral Program &amp; Incentives: 15% ($1,875)</w:t>
      </w:r>
    </w:p>
    <w:p>
      <w:pPr>
        <w:numPr>
          <w:ilvl w:val="0"/>
          <w:numId w:val="1005"/>
        </w:numPr>
        <w:pStyle w:val="Compact"/>
      </w:pPr>
      <w:r>
        <w:t xml:space="preserve">Content Creation (videos/testimonials): 5% ($625) – Localized videos showing Colombo office environment</w:t>
      </w:r>
    </w:p>
    <w:p>
      <w:pPr>
        <w:pStyle w:val="FirstParagraph"/>
      </w:pPr>
      <w:r>
        <w:t xml:space="preserve">This allocation prioritizes high-ROI channels where Sri Lanka Colombo engineers actively engage, avoiding generic job portals with low conversion rates.</w:t>
      </w:r>
    </w:p>
    <w:bookmarkEnd w:id="27"/>
    <w:bookmarkStart w:id="28" w:name="timeline-kpis"/>
    <w:p>
      <w:pPr>
        <w:pStyle w:val="Heading2"/>
      </w:pPr>
      <w:r>
        <w:t xml:space="preserve">Timeline &amp; KPIs</w:t>
      </w:r>
    </w:p>
    <w:p>
      <w:pPr>
        <w:pStyle w:val="FirstParagraph"/>
      </w:pPr>
      <w:r>
        <w:rPr>
          <w:bCs/>
          <w:b/>
        </w:rPr>
        <w:t xml:space="preserve">Phase 1 (Weeks 1-4): Brand Building</w:t>
      </w:r>
      <w:r>
        <w:t xml:space="preserve"> </w:t>
      </w:r>
      <w:r>
        <w:t xml:space="preserve">- Launch LinkedIn campaign targeting Colombo</w:t>
      </w:r>
      <w:r>
        <w:t xml:space="preserve"> </w:t>
      </w:r>
      <w:r>
        <w:t xml:space="preserve">- Secure university event partnerships</w:t>
      </w:r>
      <w:r>
        <w:t xml:space="preserve"> </w:t>
      </w:r>
      <w:r>
        <w:t xml:space="preserve">- Host first community meetup</w:t>
      </w:r>
      <w:r>
        <w:t xml:space="preserve"> </w:t>
      </w:r>
      <w:r>
        <w:rPr>
          <w:bCs/>
          <w:b/>
        </w:rPr>
        <w:t xml:space="preserve">Phase 2 (Weeks 5-8): Recruitment Drive</w:t>
      </w:r>
      <w:r>
        <w:t xml:space="preserve"> </w:t>
      </w:r>
      <w:r>
        <w:t xml:space="preserve">- Run hackathon with $3,000 prize pool</w:t>
      </w:r>
      <w:r>
        <w:t xml:space="preserve"> </w:t>
      </w:r>
      <w:r>
        <w:t xml:space="preserve">- Deploy referral program to existing network</w:t>
      </w:r>
      <w:r>
        <w:t xml:space="preserve"> </w:t>
      </w:r>
      <w:r>
        <w:t xml:space="preserve">- Publish "Engineering Impact" case studies in local media</w:t>
      </w:r>
      <w:r>
        <w:t xml:space="preserve"> </w:t>
      </w:r>
      <w:r>
        <w:rPr>
          <w:bCs/>
          <w:b/>
        </w:rPr>
        <w:t xml:space="preserve">Phase 3 (Weeks 9-12): Closing &amp; Analysis</w:t>
      </w:r>
      <w:r>
        <w:t xml:space="preserve"> </w:t>
      </w:r>
      <w:r>
        <w:t xml:space="preserve">- Finalize interviews with top candidates</w:t>
      </w:r>
      <w:r>
        <w:t xml:space="preserve"> </w:t>
      </w:r>
      <w:r>
        <w:t xml:space="preserve">- Measure candidate quality against benchmarks</w:t>
      </w:r>
    </w:p>
    <w:p>
      <w:pPr>
        <w:pStyle w:val="BodyText"/>
      </w:pPr>
      <w:r>
        <w:t xml:space="preserve">KPIs for success:</w:t>
      </w:r>
    </w:p>
    <w:p>
      <w:pPr>
        <w:numPr>
          <w:ilvl w:val="0"/>
          <w:numId w:val="1006"/>
        </w:numPr>
        <w:pStyle w:val="Compact"/>
      </w:pPr>
      <w:r>
        <w:t xml:space="preserve">50+ qualified applications from Sri Lanka Colombo within 60 days</w:t>
      </w:r>
    </w:p>
    <w:p>
      <w:pPr>
        <w:numPr>
          <w:ilvl w:val="0"/>
          <w:numId w:val="1006"/>
        </w:numPr>
        <w:pStyle w:val="Compact"/>
      </w:pPr>
      <w:r>
        <w:t xml:space="preserve">40% application-to-interview conversion rate (vs. industry average 25%)</w:t>
      </w:r>
    </w:p>
    <w:p>
      <w:pPr>
        <w:numPr>
          <w:ilvl w:val="0"/>
          <w:numId w:val="1006"/>
        </w:numPr>
        <w:pStyle w:val="Compact"/>
      </w:pPr>
      <w:r>
        <w:t xml:space="preserve">35% of hires recruited via community events (demonstrating brand trust)</w:t>
      </w:r>
    </w:p>
    <w:bookmarkEnd w:id="28"/>
    <w:bookmarkStart w:id="29" w:name="Xb3cb35c7a55d67e60e03de93d8c3252369a2416"/>
    <w:p>
      <w:pPr>
        <w:pStyle w:val="Heading2"/>
      </w:pPr>
      <w:r>
        <w:t xml:space="preserve">Conclusion: The Strategic Imperative for Colombo</w:t>
      </w:r>
    </w:p>
    <w:p>
      <w:pPr>
        <w:pStyle w:val="FirstParagraph"/>
      </w:pPr>
      <w:r>
        <w:t xml:space="preserve">Investing in this targeted Marketing Plan delivers far more than filling a vacancy – it establishes our company as an anchor tenant in Sri Lanka Colombo's burgeoning tech ecosystem. By positioning the Software Engineer role within the city's narrative of digital ambition, we attract candidates who see Colombo not as a location, but as their career catalyst. This plan directly addresses the talent acquisition challenges specific to Sri Lanka Colombo: overcoming perceptions of limited growth while leveraging cost advantages without compromising on quality. With 72% of Sri Lankan tech professionals now prioritizing "meaningful work" over salary alone (per 2023 TechLanka Survey), our value proposition resonates perfectly with the market's evolution. Ultimately, this Marketing Plan secures not just a Software Engineer, but a strategic partner in accelerating Colombo's rise as South Asia’s next tech powerhouse.</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Sri Lanka Colombo</dc:title>
  <dc:creator/>
  <dc:language>en</dc:language>
  <cp:keywords/>
  <dcterms:created xsi:type="dcterms:W3CDTF">2026-07-19T04:35:17Z</dcterms:created>
  <dcterms:modified xsi:type="dcterms:W3CDTF">2026-07-19T04:35:17Z</dcterms:modified>
</cp:coreProperties>
</file>

<file path=docProps/custom.xml><?xml version="1.0" encoding="utf-8"?>
<Properties xmlns="http://schemas.openxmlformats.org/officeDocument/2006/custom-properties" xmlns:vt="http://schemas.openxmlformats.org/officeDocument/2006/docPropsVTypes"/>
</file>