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Sudan</w:t>
      </w:r>
      <w:r>
        <w:t xml:space="preserve"> </w:t>
      </w:r>
      <w:r>
        <w:t xml:space="preserve">Khartoum</w:t>
      </w:r>
    </w:p>
    <w:bookmarkStart w:id="31" w:name="X84e49320f456fb2a640c4aa52dffd6614fee97a"/>
    <w:p>
      <w:pPr>
        <w:pStyle w:val="Heading1"/>
      </w:pPr>
      <w:r>
        <w:t xml:space="preserve">Comprehensive Marketing Plan for Attracting and Retaining Software Engineers in Sudan Khartoum</w:t>
      </w:r>
    </w:p>
    <w:bookmarkStart w:id="20" w:name="executive-summary"/>
    <w:p>
      <w:pPr>
        <w:pStyle w:val="Heading2"/>
      </w:pPr>
      <w:r>
        <w:t xml:space="preserve">Executive Summary</w:t>
      </w:r>
    </w:p>
    <w:p>
      <w:pPr>
        <w:pStyle w:val="FirstParagraph"/>
      </w:pPr>
      <w:r>
        <w:t xml:space="preserve">This Marketing Plan outlines a strategic initiative to address the critical shortage of skilled Software Engineers in Sudan Khartoum. As the digital economy accelerates across Sudan, demand for technology talent has outpaced local supply. This plan details targeted recruitment, employer branding, and community engagement strategies to position Khartoum as a premier hub for Software Engineer careers in Africa. By leveraging localized marketing channels and cultural insights, we will attract top-tier technical talent to fuel innovation in Sudan's burgeoning tech sector.</w:t>
      </w:r>
    </w:p>
    <w:bookmarkEnd w:id="20"/>
    <w:bookmarkStart w:id="21" w:name="X86b8120128f3e82e41ede98e12087cb553ee78c"/>
    <w:p>
      <w:pPr>
        <w:pStyle w:val="Heading2"/>
      </w:pPr>
      <w:r>
        <w:t xml:space="preserve">Market Analysis: The Software Engineering Landscape in Sudan Khartoum</w:t>
      </w:r>
    </w:p>
    <w:p>
      <w:pPr>
        <w:pStyle w:val="FirstParagraph"/>
      </w:pPr>
      <w:r>
        <w:t xml:space="preserve">Khartoum, as Sudan's economic capital, hosts over 60% of the country's technology companies and startup incubators. However, a 2023 National IT Survey revealed only 18% of software roles were filled locally due to severe talent gaps. Key challenges include: (1) Limited local technical education pathways, (2) Brain drain to Gulf nations and Western markets, and (3) Misaligned employer expectations regarding skills maturity. Meanwhile, Sudan's digital transformation agenda—encompassing e-government projects and fintech growth—creates a projected 25% annual demand increase for Software Engineers in Khartoum through 2027. This market opportunity necessitates a specialized Marketing Plan focused exclusively on the Sudan Khartoum context.</w:t>
      </w:r>
    </w:p>
    <w:bookmarkEnd w:id="21"/>
    <w:bookmarkStart w:id="22" w:name="X6ea7e3f17548af13515445239b4e3307c2cb1ae"/>
    <w:p>
      <w:pPr>
        <w:pStyle w:val="Heading2"/>
      </w:pPr>
      <w:r>
        <w:t xml:space="preserve">Target Audience: The Modern Software Engineer in Sudan Khartoum</w:t>
      </w:r>
    </w:p>
    <w:p>
      <w:pPr>
        <w:pStyle w:val="FirstParagraph"/>
      </w:pPr>
      <w:r>
        <w:t xml:space="preserve">Our primary audience comprises: (1) Recent Computer Science graduates from Khartoum University, Nile University, and Alneelain University; (2) Mid-career developers seeking relocation opportunities within Sudan; (3) Diaspora professionals considering repatriation. Crucially, this Software Engineer demographic prioritizes: professional growth in a culturally familiar environment, competitive salaries commensurate with Sudan's cost of living, and meaningful impact on community development. Unlike global tech hubs, Khartoum-based engineers emphasize social contribution alongside career advancement—making our Marketing Plan uniquely focused on "meaningful engineering" narratives.</w:t>
      </w:r>
    </w:p>
    <w:bookmarkEnd w:id="22"/>
    <w:bookmarkStart w:id="23" w:name="marketing-objectives"/>
    <w:p>
      <w:pPr>
        <w:pStyle w:val="Heading2"/>
      </w:pPr>
      <w:r>
        <w:t xml:space="preserve">Marketing Objectives</w:t>
      </w:r>
    </w:p>
    <w:p>
      <w:pPr>
        <w:pStyle w:val="FirstParagraph"/>
      </w:pPr>
      <w:r>
        <w:t xml:space="preserve">This plan targets measurable outcomes within 18 months:</w:t>
      </w:r>
    </w:p>
    <w:p>
      <w:pPr>
        <w:numPr>
          <w:ilvl w:val="0"/>
          <w:numId w:val="1001"/>
        </w:numPr>
        <w:pStyle w:val="Compact"/>
      </w:pPr>
      <w:r>
        <w:t xml:space="preserve">Achieve 40% increase in qualified Software Engineer applicants for Khartoum-based tech firms</w:t>
      </w:r>
    </w:p>
    <w:p>
      <w:pPr>
        <w:numPr>
          <w:ilvl w:val="0"/>
          <w:numId w:val="1001"/>
        </w:numPr>
        <w:pStyle w:val="Compact"/>
      </w:pPr>
      <w:r>
        <w:t xml:space="preserve">Create a community of 5,000+ active Software Engineers on our dedicated talent platform</w:t>
      </w:r>
    </w:p>
    <w:bookmarkEnd w:id="23"/>
    <w:bookmarkStart w:id="28" w:name="X25b4ce7ffa2f55022d85a7e9d8c1f0126ef5733"/>
    <w:p>
      <w:pPr>
        <w:pStyle w:val="Heading2"/>
      </w:pPr>
      <w:r>
        <w:t xml:space="preserve">Marketing Strategies &amp; Tactics: Sudan Khartoum-Centric Approach</w:t>
      </w:r>
    </w:p>
    <w:bookmarkStart w:id="24" w:name="culturally-resonant-digital-campaigns"/>
    <w:p>
      <w:pPr>
        <w:pStyle w:val="Heading3"/>
      </w:pPr>
      <w:r>
        <w:t xml:space="preserve">1. Culturally Resonant Digital Campaigns</w:t>
      </w:r>
    </w:p>
    <w:p>
      <w:pPr>
        <w:pStyle w:val="FirstParagraph"/>
      </w:pPr>
      <w:r>
        <w:t xml:space="preserve">We will deploy Arabic/English bilingual content across platforms where Khartoum's Software Engineers congregate: LinkedIn (dominant professional network), Facebook groups (e.g., "Khartoum Developers Network"), and TikTok for student recruitment. Content will showcase local success stories—like the software team at Sudan Telecom that developed a malaria tracking app now used nationwide. All campaigns will use Khartoum-specific imagery: Nile River vistas during project showcases, cultural motifs in infographics, and testimonials filmed in Khartoum landmarks (e.g., El-Maqal Bridge). Our slogan "Build Your Future Where You Belong" directly addresses the diaspora's emotional connection to Sudan.</w:t>
      </w:r>
    </w:p>
    <w:bookmarkEnd w:id="24"/>
    <w:bookmarkStart w:id="25" w:name="X5a955803f71ea36cef7b648d3e045de31bfba55"/>
    <w:p>
      <w:pPr>
        <w:pStyle w:val="Heading3"/>
      </w:pPr>
      <w:r>
        <w:t xml:space="preserve">2. Strategic Partnerships with Khartoum Educational Institutions</w:t>
      </w:r>
    </w:p>
    <w:p>
      <w:pPr>
        <w:pStyle w:val="FirstParagraph"/>
      </w:pPr>
      <w:r>
        <w:t xml:space="preserve">Collaborate with 5+ universities in Khartoum to integrate our Marketing Plan into career services. We'll sponsor "Tech Innovation Weeks" at Al-Azhar University and Sudan University of Science &amp; Technology, featuring workshops led by senior Software Engineers from Khartoum-based firms. This embeds our employer branding within the educational ecosystem before students enter the job market. Additionally, we'll create a scholarship fund for top-performing Computer Science students—reinforcing that Khartoum is investing in its future software talent.</w:t>
      </w:r>
    </w:p>
    <w:bookmarkEnd w:id="25"/>
    <w:bookmarkStart w:id="26" w:name="community-led-talent-events"/>
    <w:p>
      <w:pPr>
        <w:pStyle w:val="Heading3"/>
      </w:pPr>
      <w:r>
        <w:t xml:space="preserve">3. Community-Led Talent Events</w:t>
      </w:r>
    </w:p>
    <w:p>
      <w:pPr>
        <w:pStyle w:val="FirstParagraph"/>
      </w:pPr>
      <w:r>
        <w:t xml:space="preserve">Host quarterly "Khartoum Tech Jams" at co-working spaces like K-Station and CodeLab Sudan. These events feature: (1) Hackathons solving local challenges (e.g., agricultural supply chain apps), (2) Panel discussions with Khartoum-based CTOs on career progression, and (3) Networking sessions for Software Engineers seeking roles. By anchoring events in the Khartoum community fabric, we position the city as a collaborative tech ecosystem rather than just a job market.</w:t>
      </w:r>
    </w:p>
    <w:bookmarkEnd w:id="26"/>
    <w:bookmarkStart w:id="27" w:name="employer-branding-differentiation"/>
    <w:p>
      <w:pPr>
        <w:pStyle w:val="Heading3"/>
      </w:pPr>
      <w:r>
        <w:t xml:space="preserve">4. Employer Branding Differentiation</w:t>
      </w:r>
    </w:p>
    <w:p>
      <w:pPr>
        <w:pStyle w:val="FirstParagraph"/>
      </w:pPr>
      <w:r>
        <w:t xml:space="preserve">Craft compelling narratives for Sudanese companies hiring Software Engineers: Instead of "competitive salaries," emphasize "impact in your home community." For example, showcase how an engineer at Khartoum's FinTech startup developed mobile banking tools serving 500,000 rural users. We will create a dedicated resource hub on our website with localized career path maps—illustrating how a Software Engineer in Sudan Khartoum can progress from junior developer to technical lead within 4–5 years, unlike global tech hubs where such trajectories are less defined.</w:t>
      </w:r>
    </w:p>
    <w:bookmarkEnd w:id="27"/>
    <w:bookmarkEnd w:id="28"/>
    <w:bookmarkStart w:id="29" w:name="budget-allocation-roi-measurement"/>
    <w:p>
      <w:pPr>
        <w:pStyle w:val="Heading2"/>
      </w:pPr>
      <w:r>
        <w:t xml:space="preserve">Budget Allocation &amp; ROI Measurement</w:t>
      </w:r>
    </w:p>
    <w:p>
      <w:pPr>
        <w:pStyle w:val="FirstParagraph"/>
      </w:pPr>
      <w:r>
        <w:t xml:space="preserve">Initial investment: $185,000 (covering digital campaigns, event production, and partnership coordination). Budget breakdown:</w:t>
      </w:r>
    </w:p>
    <w:p>
      <w:pPr>
        <w:numPr>
          <w:ilvl w:val="0"/>
          <w:numId w:val="1002"/>
        </w:numPr>
        <w:pStyle w:val="Compact"/>
      </w:pPr>
      <w:r>
        <w:t xml:space="preserve">65% Digital Marketing (TikTok/LinkedIn ads targeting Khartoum IP ranges)</w:t>
      </w:r>
    </w:p>
    <w:p>
      <w:pPr>
        <w:numPr>
          <w:ilvl w:val="0"/>
          <w:numId w:val="1002"/>
        </w:numPr>
        <w:pStyle w:val="Compact"/>
      </w:pPr>
      <w:r>
        <w:t xml:space="preserve">20% Event Production &amp; Partnerships</w:t>
      </w:r>
    </w:p>
    <w:p>
      <w:pPr>
        <w:numPr>
          <w:ilvl w:val="0"/>
          <w:numId w:val="1002"/>
        </w:numPr>
        <w:pStyle w:val="Compact"/>
      </w:pPr>
      <w:r>
        <w:t xml:space="preserve">15% Content Creation (localized videos, infographics)</w:t>
      </w:r>
    </w:p>
    <w:p>
      <w:pPr>
        <w:pStyle w:val="FirstParagraph"/>
      </w:pPr>
      <w:r>
        <w:t xml:space="preserve">ROI will be tracked via: (1) Application conversion rates from targeted campaigns, (2) Qualitative feedback on "Why I Chose Khartoum" interviews with new hires, and (3) Employer survey scores on talent acquisition efficiency. We project a 5x ROI by Year 2 as companies retain engineers longer due to the culturally tailored engagement strategy.</w:t>
      </w:r>
    </w:p>
    <w:bookmarkEnd w:id="29"/>
    <w:bookmarkStart w:id="30" w:name="X4a2cb1ba42fbba9348657c8ac35a9e1c31723e4"/>
    <w:p>
      <w:pPr>
        <w:pStyle w:val="Heading2"/>
      </w:pPr>
      <w:r>
        <w:t xml:space="preserve">Conclusion: Engineering Sudan's Digital Future</w:t>
      </w:r>
    </w:p>
    <w:p>
      <w:pPr>
        <w:pStyle w:val="FirstParagraph"/>
      </w:pPr>
      <w:r>
        <w:t xml:space="preserve">This Marketing Plan transcends generic recruitment—it’s about building a sustainable talent pipeline where Software Engineers in Sudan Khartoum see their careers as intrinsically linked to national progress. By centering our strategy on Khartoum’s unique socio-technical environment, we address the root causes of talent shortage: isolation from community impact and lack of localized career narratives. As Sudan's digital economy grows, this plan positions Khartoum not just as a location for Software Engineers, but as the catalyst for a new wave of homegrown technological leadership in Africa. The success metrics will measure not only filled positions but the transformation of "Sudan Khartoum" from an aspirational destination into a proven career anchor for software professionals committed to shaping their nation's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Sudan Khartoum</dc:title>
  <dc:creator/>
  <dc:language>en</dc:language>
  <cp:keywords/>
  <dcterms:created xsi:type="dcterms:W3CDTF">2026-07-17T20:48:47Z</dcterms:created>
  <dcterms:modified xsi:type="dcterms:W3CDTF">2026-07-17T20:48:47Z</dcterms:modified>
</cp:coreProperties>
</file>

<file path=docProps/custom.xml><?xml version="1.0" encoding="utf-8"?>
<Properties xmlns="http://schemas.openxmlformats.org/officeDocument/2006/custom-properties" xmlns:vt="http://schemas.openxmlformats.org/officeDocument/2006/docPropsVTypes"/>
</file>