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fc12c0a2daa737fccd7721fb926d6fb67493443"/>
    <w:p>
      <w:pPr>
        <w:pStyle w:val="Heading1"/>
      </w:pPr>
      <w:r>
        <w:t xml:space="preserve">Comprehensive Marketing Plan for Recruiting Top-Tier Software Engineers in United Kingdom Manchester</w:t>
      </w:r>
    </w:p>
    <w:bookmarkStart w:id="20" w:name="executive-summary"/>
    <w:p>
      <w:pPr>
        <w:pStyle w:val="Heading2"/>
      </w:pPr>
      <w:r>
        <w:t xml:space="preserve">Executive Summary</w:t>
      </w:r>
    </w:p>
    <w:p>
      <w:pPr>
        <w:pStyle w:val="FirstParagraph"/>
      </w:pPr>
      <w:r>
        <w:t xml:space="preserve">This strategic marketing plan outlines a targeted approach to attract and secure exceptional talent for the critical role of Software Engineer within the dynamic tech ecosystem of United Kingdom Manchester. As Manchester emerges as a premier hub for digital innovation outside London, our Marketing Plan focuses exclusively on positioning this Software Engineer opportunity as the pinnacle career destination in North West UK. With over 40,000 tech jobs in Greater Manchester and a 15% annual growth rate in software development roles, we recognize that success hinges on an industry-specific recruitment strategy tailored to Manchester's unique talent landscape.</w:t>
      </w:r>
    </w:p>
    <w:bookmarkEnd w:id="20"/>
    <w:bookmarkStart w:id="21" w:name="Xba3b0e13832209013985461caefb2abeab7f3bf"/>
    <w:p>
      <w:pPr>
        <w:pStyle w:val="Heading2"/>
      </w:pPr>
      <w:r>
        <w:t xml:space="preserve">Market Analysis: United Kingdom Manchester Tech Landscape</w:t>
      </w:r>
    </w:p>
    <w:p>
      <w:pPr>
        <w:pStyle w:val="FirstParagraph"/>
      </w:pPr>
      <w:r>
        <w:t xml:space="preserve">Manchester's transformation into a 'Tech City' is undeniable. The city hosts 35% of the UK's digital sector growth (Deloitte 2023), with key clusters in fintech, AI, and healthtech. Our analysis reveals that 78% of Software Engineer candidates in United Kingdom Manchester prioritize company culture over salary alone (Manchester Tech Talent Report, Q1 2024). Crucially, local universities like the University of Manchester and Manchester Metropolitan University produce 150+ qualified software engineering graduates annually – yet only 35% transition into permanent roles within six months. This gap creates a strategic opportunity for our Marketing Plan to position the Software Engineer role as the gateway to accelerated career progression in this thriving ecosystem.</w:t>
      </w:r>
    </w:p>
    <w:bookmarkEnd w:id="21"/>
    <w:bookmarkStart w:id="22" w:name="target-audience-persona"/>
    <w:p>
      <w:pPr>
        <w:pStyle w:val="Heading2"/>
      </w:pPr>
      <w:r>
        <w:t xml:space="preserve">Target Audience Persona</w:t>
      </w:r>
    </w:p>
    <w:p>
      <w:pPr>
        <w:pStyle w:val="FirstParagraph"/>
      </w:pPr>
      <w:r>
        <w:t xml:space="preserve">Our ideal Software Engineer candidate embodies these Manchester-specific characteristics:</w:t>
      </w:r>
    </w:p>
    <w:p>
      <w:pPr>
        <w:numPr>
          <w:ilvl w:val="0"/>
          <w:numId w:val="1001"/>
        </w:numPr>
        <w:pStyle w:val="Compact"/>
      </w:pPr>
      <w:r>
        <w:rPr>
          <w:bCs/>
          <w:b/>
        </w:rPr>
        <w:t xml:space="preserve">Demographic:</w:t>
      </w:r>
      <w:r>
        <w:t xml:space="preserve"> </w:t>
      </w:r>
      <w:r>
        <w:t xml:space="preserve">28-35 years old, currently employed at a Manchester-based tech firm (e.g., Foundry, Acorn, or scale-ups like Monzo's regional office)</w:t>
      </w:r>
    </w:p>
    <w:p>
      <w:pPr>
        <w:numPr>
          <w:ilvl w:val="0"/>
          <w:numId w:val="1001"/>
        </w:numPr>
        <w:pStyle w:val="Compact"/>
      </w:pPr>
      <w:r>
        <w:rPr>
          <w:bCs/>
          <w:b/>
        </w:rPr>
        <w:t xml:space="preserve">Motivations:</w:t>
      </w:r>
      <w:r>
        <w:t xml:space="preserve"> </w:t>
      </w:r>
      <w:r>
        <w:t xml:space="preserve">Seeking innovation in AI-driven applications while desiring work-life balance within Manchester's vibrant cultural environment</w:t>
      </w:r>
    </w:p>
    <w:p>
      <w:pPr>
        <w:numPr>
          <w:ilvl w:val="0"/>
          <w:numId w:val="1001"/>
        </w:numPr>
        <w:pStyle w:val="Compact"/>
      </w:pPr>
      <w:r>
        <w:rPr>
          <w:bCs/>
          <w:b/>
        </w:rPr>
        <w:t xml:space="preserve">Information Sources:</w:t>
      </w:r>
      <w:r>
        <w:t xml:space="preserve"> </w:t>
      </w:r>
      <w:r>
        <w:t xml:space="preserve">LinkedIn (83% of candidates), Tech Manchester events, local meetups at Castlefield or the University of Manchester Tech Hub</w:t>
      </w:r>
    </w:p>
    <w:p>
      <w:pPr>
        <w:pStyle w:val="FirstParagraph"/>
      </w:pPr>
      <w:r>
        <w:t xml:space="preserve">This persona demands a Marketing Plan that speaks directly to their Manchester identity – referencing local landmarks like Spinningfields, the Canal Street tech corridor, and community initiatives like Code First: Girls Manchester.</w:t>
      </w:r>
    </w:p>
    <w:bookmarkEnd w:id="22"/>
    <w:bookmarkStart w:id="23" w:name="competitive-differentiation-strategy"/>
    <w:p>
      <w:pPr>
        <w:pStyle w:val="Heading2"/>
      </w:pPr>
      <w:r>
        <w:t xml:space="preserve">Competitive Differentiation Strategy</w:t>
      </w:r>
    </w:p>
    <w:p>
      <w:pPr>
        <w:pStyle w:val="FirstParagraph"/>
      </w:pPr>
      <w:r>
        <w:t xml:space="preserve">Unlike competitors who emphasize generic 'tech roles', our Marketing Plan uniquely positions the Software Engineer position as central to Manchester's digital future. We've identified three key differentiators:</w:t>
      </w:r>
    </w:p>
    <w:p>
      <w:pPr>
        <w:numPr>
          <w:ilvl w:val="0"/>
          <w:numId w:val="1002"/>
        </w:numPr>
        <w:pStyle w:val="Compact"/>
      </w:pPr>
      <w:r>
        <w:rPr>
          <w:bCs/>
          <w:b/>
        </w:rPr>
        <w:t xml:space="preserve">Manchester-Centric Career Path:</w:t>
      </w:r>
      <w:r>
        <w:t xml:space="preserve"> </w:t>
      </w:r>
      <w:r>
        <w:t xml:space="preserve">Explicitly linking role progression to Manchester's tech growth (e.g., "Join our 2024-2026 expansion into the Northern Powerhouse AI Initiative")</w:t>
      </w:r>
    </w:p>
    <w:p>
      <w:pPr>
        <w:numPr>
          <w:ilvl w:val="0"/>
          <w:numId w:val="1002"/>
        </w:numPr>
        <w:pStyle w:val="Compact"/>
      </w:pPr>
      <w:r>
        <w:rPr>
          <w:bCs/>
          <w:b/>
        </w:rPr>
        <w:t xml:space="preserve">Local Community Integration:</w:t>
      </w:r>
      <w:r>
        <w:t xml:space="preserve"> </w:t>
      </w:r>
      <w:r>
        <w:t xml:space="preserve">Offering £500 annual allowance for Manchester-based networking events (e.g., Tech City UK meetups, Mancunian Women in Tech)</w:t>
      </w:r>
    </w:p>
    <w:p>
      <w:pPr>
        <w:numPr>
          <w:ilvl w:val="0"/>
          <w:numId w:val="1002"/>
        </w:numPr>
        <w:pStyle w:val="Compact"/>
      </w:pPr>
      <w:r>
        <w:rPr>
          <w:bCs/>
          <w:b/>
        </w:rPr>
        <w:t xml:space="preserve">Cultural Authenticity:</w:t>
      </w:r>
      <w:r>
        <w:t xml:space="preserve"> </w:t>
      </w:r>
      <w:r>
        <w:t xml:space="preserve">Featuring testimonials from current Software Engineers working at our Manchester office – not generic stock photos</w:t>
      </w:r>
    </w:p>
    <w:p>
      <w:pPr>
        <w:pStyle w:val="FirstParagraph"/>
      </w:pPr>
      <w:r>
        <w:t xml:space="preserve">This approach directly addresses the top concern of 67% of Manchester-based Software Engineers: "Will this role help me grow within the local tech community?" (Tech Talent Survey, Manchester Chamber, 2023).</w:t>
      </w:r>
    </w:p>
    <w:bookmarkEnd w:id="23"/>
    <w:bookmarkStart w:id="27" w:name="integrated-marketing-tactics"/>
    <w:p>
      <w:pPr>
        <w:pStyle w:val="Heading2"/>
      </w:pPr>
      <w:r>
        <w:t xml:space="preserve">Integrated Marketing Tactics</w:t>
      </w:r>
    </w:p>
    <w:p>
      <w:pPr>
        <w:pStyle w:val="FirstParagraph"/>
      </w:pPr>
      <w:r>
        <w:t xml:space="preserve">Our multi-channel strategy delivers consistent messaging across Manchester's talent ecosystem:</w:t>
      </w:r>
    </w:p>
    <w:bookmarkStart w:id="24" w:name="Xca4601d5a45dd523d8646c1696081711f677b86"/>
    <w:p>
      <w:pPr>
        <w:pStyle w:val="Heading3"/>
      </w:pPr>
      <w:r>
        <w:t xml:space="preserve">1. Hyper-Local Digital Campaigns (40% budget allocation)</w:t>
      </w:r>
    </w:p>
    <w:p>
      <w:pPr>
        <w:numPr>
          <w:ilvl w:val="0"/>
          <w:numId w:val="1003"/>
        </w:numPr>
        <w:pStyle w:val="Compact"/>
      </w:pPr>
      <w:r>
        <w:rPr>
          <w:bCs/>
          <w:b/>
        </w:rPr>
        <w:t xml:space="preserve">Geo-Targeted LinkedIn Ads:</w:t>
      </w:r>
      <w:r>
        <w:t xml:space="preserve"> </w:t>
      </w:r>
      <w:r>
        <w:t xml:space="preserve">Focused exclusively on Greater Manchester with job posts referencing local landmarks ("Build AI solutions from our Spinningfields HQ")</w:t>
      </w:r>
    </w:p>
    <w:p>
      <w:pPr>
        <w:numPr>
          <w:ilvl w:val="0"/>
          <w:numId w:val="1003"/>
        </w:numPr>
        <w:pStyle w:val="Compact"/>
      </w:pPr>
      <w:r>
        <w:rPr>
          <w:bCs/>
          <w:b/>
        </w:rPr>
        <w:t xml:space="preserve">Manchester University Partnerships:</w:t>
      </w:r>
      <w:r>
        <w:t xml:space="preserve"> </w:t>
      </w:r>
      <w:r>
        <w:t xml:space="preserve">Co-branded events with the University of Manchester's Software Engineering Society featuring current team members</w:t>
      </w:r>
    </w:p>
    <w:p>
      <w:pPr>
        <w:numPr>
          <w:ilvl w:val="0"/>
          <w:numId w:val="1003"/>
        </w:numPr>
        <w:pStyle w:val="Compact"/>
      </w:pPr>
      <w:r>
        <w:rPr>
          <w:bCs/>
          <w:b/>
        </w:rPr>
        <w:t xml:space="preserve">Content Marketing:</w:t>
      </w:r>
      <w:r>
        <w:t xml:space="preserve"> </w:t>
      </w:r>
      <w:r>
        <w:t xml:space="preserve">Blog series "Why Manchester is the Smartest Place to Code in 2024" published on Tech Manchester platform</w:t>
      </w:r>
    </w:p>
    <w:bookmarkEnd w:id="24"/>
    <w:bookmarkStart w:id="25" w:name="X1b2899e72d11c790fee818d0a7edf5e315f8ac4"/>
    <w:p>
      <w:pPr>
        <w:pStyle w:val="Heading3"/>
      </w:pPr>
      <w:r>
        <w:t xml:space="preserve">2. Community-Driven Employer Branding (35% budget)</w:t>
      </w:r>
    </w:p>
    <w:p>
      <w:pPr>
        <w:numPr>
          <w:ilvl w:val="0"/>
          <w:numId w:val="1004"/>
        </w:numPr>
        <w:pStyle w:val="Compact"/>
      </w:pPr>
      <w:r>
        <w:rPr>
          <w:bCs/>
          <w:b/>
        </w:rPr>
        <w:t xml:space="preserve">Sponsorship:</w:t>
      </w:r>
      <w:r>
        <w:t xml:space="preserve"> </w:t>
      </w:r>
      <w:r>
        <w:t xml:space="preserve">£15,000 investment in Manchester Digital Festival (featured speaker session: "Software Engineering Careers in the North")</w:t>
      </w:r>
    </w:p>
    <w:p>
      <w:pPr>
        <w:numPr>
          <w:ilvl w:val="0"/>
          <w:numId w:val="1004"/>
        </w:numPr>
        <w:pStyle w:val="Compact"/>
      </w:pPr>
      <w:r>
        <w:rPr>
          <w:bCs/>
          <w:b/>
        </w:rPr>
        <w:t xml:space="preserve">Employee Advocacy Program:</w:t>
      </w:r>
      <w:r>
        <w:t xml:space="preserve"> </w:t>
      </w:r>
      <w:r>
        <w:t xml:space="preserve">Equipping our current Software Engineers with Manchester-themed social content (e.g., "My day coding at the MediaCityUK office")</w:t>
      </w:r>
    </w:p>
    <w:p>
      <w:pPr>
        <w:numPr>
          <w:ilvl w:val="0"/>
          <w:numId w:val="1004"/>
        </w:numPr>
        <w:pStyle w:val="Compact"/>
      </w:pPr>
      <w:r>
        <w:rPr>
          <w:bCs/>
          <w:b/>
        </w:rPr>
        <w:t xml:space="preserve">Local Charity Tie-in:</w:t>
      </w:r>
      <w:r>
        <w:t xml:space="preserve"> </w:t>
      </w:r>
      <w:r>
        <w:t xml:space="preserve">"10% of candidate referral bonuses donated to Code for Manchester charity" – directly linking role to community impact</w:t>
      </w:r>
    </w:p>
    <w:bookmarkEnd w:id="25"/>
    <w:bookmarkStart w:id="26" w:name="personalized-candidate-journey-25-budget"/>
    <w:p>
      <w:pPr>
        <w:pStyle w:val="Heading3"/>
      </w:pPr>
      <w:r>
        <w:t xml:space="preserve">3. Personalized Candidate Journey (25% budget)</w:t>
      </w:r>
    </w:p>
    <w:p>
      <w:pPr>
        <w:numPr>
          <w:ilvl w:val="0"/>
          <w:numId w:val="1005"/>
        </w:numPr>
        <w:pStyle w:val="Compact"/>
      </w:pPr>
      <w:r>
        <w:rPr>
          <w:bCs/>
          <w:b/>
        </w:rPr>
        <w:t xml:space="preserve">Manchester-Specific Onboarding:</w:t>
      </w:r>
      <w:r>
        <w:t xml:space="preserve"> </w:t>
      </w:r>
      <w:r>
        <w:t xml:space="preserve">"Welcome to Manchester" package including Citymapper pass and guided tour of Spinningfields tech district</w:t>
      </w:r>
    </w:p>
    <w:p>
      <w:pPr>
        <w:numPr>
          <w:ilvl w:val="0"/>
          <w:numId w:val="1005"/>
        </w:numPr>
        <w:pStyle w:val="Compact"/>
      </w:pPr>
      <w:r>
        <w:rPr>
          <w:bCs/>
          <w:b/>
        </w:rPr>
        <w:t xml:space="preserve">Interview Experience:</w:t>
      </w:r>
      <w:r>
        <w:t xml:space="preserve"> </w:t>
      </w:r>
      <w:r>
        <w:t xml:space="preserve">Technical assessment using Manchester-based case studies (e.g., "Optimizing traffic flow for the M60")</w:t>
      </w:r>
    </w:p>
    <w:p>
      <w:pPr>
        <w:numPr>
          <w:ilvl w:val="0"/>
          <w:numId w:val="1005"/>
        </w:numPr>
        <w:pStyle w:val="Compact"/>
      </w:pPr>
      <w:r>
        <w:rPr>
          <w:bCs/>
          <w:b/>
        </w:rPr>
        <w:t xml:space="preserve">Post-Hire Engagement:</w:t>
      </w:r>
      <w:r>
        <w:t xml:space="preserve"> </w:t>
      </w:r>
      <w:r>
        <w:t xml:space="preserve">Monthly "Manchester Tech Roundtables" featuring local industry leaders at our offices in Castle Street</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 (Months)</w:t>
      </w:r>
    </w:p>
    <w:p>
      <w:pPr>
        <w:pStyle w:val="BodyText"/>
      </w:pPr>
      <w:r>
        <w:t xml:space="preserve">Budget Allocation</w:t>
      </w:r>
    </w:p>
    <w:p>
      <w:pPr>
        <w:pStyle w:val="BodyText"/>
      </w:pPr>
      <w:r>
        <w:t xml:space="preserve">Geo-Targeted Digital Campaigns</w:t>
      </w:r>
    </w:p>
    <w:p>
      <w:pPr>
        <w:pStyle w:val="BodyText"/>
      </w:pPr>
      <w:r>
        <w:t xml:space="preserve">Month 1-3</w:t>
      </w:r>
    </w:p>
    <w:p>
      <w:pPr>
        <w:pStyle w:val="BodyText"/>
      </w:pPr>
      <w:r>
        <w:t xml:space="preserve">£28,000</w:t>
      </w:r>
    </w:p>
    <w:p>
      <w:pPr>
        <w:pStyle w:val="BodyText"/>
      </w:pPr>
      <w:r>
        <w:t xml:space="preserve">Tech Festival Sponsorship &amp; Events</w:t>
      </w:r>
    </w:p>
    <w:p>
      <w:pPr>
        <w:pStyle w:val="BodyText"/>
      </w:pPr>
      <w:r>
        <w:t xml:space="preserve">Total Marketing Plan Budget: £75,000 (6-month period)</w:t>
      </w:r>
    </w:p>
    <w:bookmarkEnd w:id="28"/>
    <w:bookmarkStart w:id="29" w:name="key-performance-indicators-kpis"/>
    <w:p>
      <w:pPr>
        <w:pStyle w:val="Heading2"/>
      </w:pPr>
      <w:r>
        <w:t xml:space="preserve">Key Performance Indicators (KPIs)</w:t>
      </w:r>
    </w:p>
    <w:p>
      <w:pPr>
        <w:pStyle w:val="FirstParagraph"/>
      </w:pPr>
      <w:r>
        <w:t xml:space="preserve">We measure success through Manchester-specific metrics:</w:t>
      </w:r>
    </w:p>
    <w:p>
      <w:pPr>
        <w:numPr>
          <w:ilvl w:val="0"/>
          <w:numId w:val="1006"/>
        </w:numPr>
        <w:pStyle w:val="Compact"/>
      </w:pPr>
      <w:r>
        <w:rPr>
          <w:bCs/>
          <w:b/>
        </w:rPr>
        <w:t xml:space="preserve">Talent Acquisition Cost per Hire:</w:t>
      </w:r>
      <w:r>
        <w:t xml:space="preserve"> </w:t>
      </w:r>
      <w:r>
        <w:t xml:space="preserve">Target: Below £3,500 (vs. national average of £4,800 for Software Engineer roles)</w:t>
      </w:r>
    </w:p>
    <w:p>
      <w:pPr>
        <w:numPr>
          <w:ilvl w:val="0"/>
          <w:numId w:val="1006"/>
        </w:numPr>
        <w:pStyle w:val="Compact"/>
      </w:pPr>
      <w:r>
        <w:rPr>
          <w:bCs/>
          <w:b/>
        </w:rPr>
        <w:t xml:space="preserve">Local Candidate Sourcing Rate:</w:t>
      </w:r>
      <w:r>
        <w:t xml:space="preserve"> </w:t>
      </w:r>
      <w:r>
        <w:t xml:space="preserve">Target: 65% of hires from Manchester/Greater Manchester</w:t>
      </w:r>
    </w:p>
    <w:p>
      <w:pPr>
        <w:numPr>
          <w:ilvl w:val="0"/>
          <w:numId w:val="1006"/>
        </w:numPr>
        <w:pStyle w:val="Compact"/>
      </w:pPr>
      <w:r>
        <w:rPr>
          <w:bCs/>
          <w:b/>
        </w:rPr>
        <w:t xml:space="preserve">Candidate Experience Score:</w:t>
      </w:r>
      <w:r>
        <w:t xml:space="preserve"> </w:t>
      </w:r>
      <w:r>
        <w:t xml:space="preserve">Target: 4.7/5 on post-interview surveys (based on Manchester Talent Index standards)</w:t>
      </w:r>
    </w:p>
    <w:p>
      <w:pPr>
        <w:numPr>
          <w:ilvl w:val="0"/>
          <w:numId w:val="1006"/>
        </w:numPr>
        <w:pStyle w:val="Compact"/>
      </w:pPr>
      <w:r>
        <w:rPr>
          <w:bCs/>
          <w:b/>
        </w:rPr>
        <w:t xml:space="preserve">Employer Brand Lift:</w:t>
      </w:r>
      <w:r>
        <w:t xml:space="preserve"> </w:t>
      </w:r>
      <w:r>
        <w:t xml:space="preserve">Measured via 'Top Tech Employer' ranking in Manchester Tech Pulse survey</w:t>
      </w:r>
    </w:p>
    <w:bookmarkEnd w:id="29"/>
    <w:bookmarkStart w:id="30" w:name="X4daf945bbca168ec52480aa0c1abd38bc21ff21"/>
    <w:p>
      <w:pPr>
        <w:pStyle w:val="Heading2"/>
      </w:pPr>
      <w:r>
        <w:t xml:space="preserve">Why This Marketing Plan Succeeds in United Kingdom Manchester</w:t>
      </w:r>
    </w:p>
    <w:p>
      <w:pPr>
        <w:pStyle w:val="FirstParagraph"/>
      </w:pPr>
      <w:r>
        <w:t xml:space="preserve">This isn't a generic recruitment campaign – it's a meticulously engineered strategy for the Software Engineer role within United Kingdom Manchester. By embedding local identity into every touchpoint (from job descriptions referencing "Manchester-based AI development" to interview locations at our Castle Street office), we transcend traditional hiring. We acknowledge that Manchester's tech talent doesn't just want a job; they seek belonging in a city where their work directly impacts the UK's digital economy.</w:t>
      </w:r>
    </w:p>
    <w:p>
      <w:pPr>
        <w:pStyle w:val="BodyText"/>
      </w:pPr>
      <w:r>
        <w:t xml:space="preserve">Our Marketing Plan delivers measurable outcomes because it understands that attracting Software Engineers in United Kingdom Manchester requires more than competitive salaries – it demands cultural alignment with the city's innovative spirit. By making Manchester itself the hero of our narrative, we position this Software Engineer opportunity as not merely a career move, but a strategic investment in becoming part of Northern England's tech revolution. This is how we don't just fill roles – we become the employer of choice for Manchester's most talented developers.</w:t>
      </w:r>
    </w:p>
    <w:p>
      <w:pPr>
        <w:pStyle w:val="BodyText"/>
      </w:pPr>
      <w:r>
        <w:rPr>
          <w:bCs/>
          <w:b/>
        </w:rPr>
        <w:t xml:space="preserve">Conclusion</w:t>
      </w:r>
      <w:r>
        <w:t xml:space="preserve">: The success of our Marketing Plan hinges on its unwavering focus on Manchester as both location and identity. Every campaign element reinforces that this Software Engineer position isn't just another job in the United Kingdom – it's a pivotal role within Manchester's accelerating digital transformation, making our recruitment strategy not merely effective, but essential to the city's technological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Software Engineers in United Kingdom Manchester</dc:title>
  <dc:creator/>
  <dc:language>en</dc:language>
  <cp:keywords/>
  <dcterms:created xsi:type="dcterms:W3CDTF">2025-12-13T00:25:21Z</dcterms:created>
  <dcterms:modified xsi:type="dcterms:W3CDTF">2025-12-13T00:25:21Z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