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c03f3d77a6d65d36a5457a47b8aab7afebb5a9c"/>
    <w:p>
      <w:pPr>
        <w:pStyle w:val="Heading1"/>
      </w:pPr>
      <w:r>
        <w:t xml:space="preserve">Strategic Marketing Plan for Recruiting Elite Software Engineers in United States New York City</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Software Engineer talent for our technology-driven organization within the competitive United States New York City market. Recognizing NYC's status as a global tech hub with over 750,000 tech professionals and intense competition for skilled developers, this plan positions our Software Engineer role as the premier career opportunity in the region. Our approach integrates digital precision targeting, community engagement, and employer branding to position our company as the destination of choice for elite engineering talent across United States New York City.</w:t>
      </w:r>
    </w:p>
    <w:bookmarkEnd w:id="20"/>
    <w:bookmarkStart w:id="21" w:name="X382bc6c84d517bbec660e29d4cee83e9c6eb8da"/>
    <w:p>
      <w:pPr>
        <w:pStyle w:val="Heading2"/>
      </w:pPr>
      <w:r>
        <w:t xml:space="preserve">Market Analysis: The NYC Software Engineer Landscape</w:t>
      </w:r>
    </w:p>
    <w:p>
      <w:pPr>
        <w:pStyle w:val="FirstParagraph"/>
      </w:pPr>
      <w:r>
        <w:t xml:space="preserve">New York City represents a $10.8 billion technology ecosystem with 53% annual growth in software engineering roles (NYC Tech Growth Report 2023). However, the competition for talent is fierce, with major tech firms and startups vying for the same pool of candidates. Key challenges include:</w:t>
      </w:r>
    </w:p>
    <w:p>
      <w:pPr>
        <w:numPr>
          <w:ilvl w:val="0"/>
          <w:numId w:val="1001"/>
        </w:numPr>
        <w:pStyle w:val="Compact"/>
      </w:pPr>
      <w:r>
        <w:t xml:space="preserve">78% of NYC-based Software Engineers receive multiple offers monthly</w:t>
      </w:r>
    </w:p>
    <w:p>
      <w:pPr>
        <w:numPr>
          <w:ilvl w:val="0"/>
          <w:numId w:val="1001"/>
        </w:numPr>
        <w:pStyle w:val="Compact"/>
      </w:pPr>
      <w:r>
        <w:t xml:space="preserve">Top engineering talent prioritizes career growth over salary (62% according to Glassdoor)</w:t>
      </w:r>
    </w:p>
    <w:p>
      <w:pPr>
        <w:numPr>
          <w:ilvl w:val="0"/>
          <w:numId w:val="1001"/>
        </w:numPr>
        <w:pStyle w:val="Compact"/>
      </w:pPr>
      <w:r>
        <w:t xml:space="preserve">NYC's high cost of living requires competitive total compensation packages</w:t>
      </w:r>
    </w:p>
    <w:p>
      <w:pPr>
        <w:pStyle w:val="FirstParagraph"/>
      </w:pPr>
      <w:r>
        <w:t xml:space="preserve">This plan directly addresses these challenges through a hyper-localized strategy that speaks to the specific aspirations of Software Engineers operating within United States New York City.</w:t>
      </w:r>
    </w:p>
    <w:bookmarkEnd w:id="21"/>
    <w:bookmarkStart w:id="22" w:name="X351a6567f58e7104fa1a65d74f36c8178f807f9"/>
    <w:p>
      <w:pPr>
        <w:pStyle w:val="Heading2"/>
      </w:pPr>
      <w:r>
        <w:t xml:space="preserve">Target Audience: The NYC Software Engineer Profile</w:t>
      </w:r>
    </w:p>
    <w:p>
      <w:pPr>
        <w:pStyle w:val="FirstParagraph"/>
      </w:pPr>
      <w:r>
        <w:t xml:space="preserve">We define our ideal candidate as a mid-to-senior level Software Engineer (5-10 years experience) actively seeking opportunities in United States New York City with these characteristics:</w:t>
      </w:r>
    </w:p>
    <w:p>
      <w:pPr>
        <w:numPr>
          <w:ilvl w:val="0"/>
          <w:numId w:val="1002"/>
        </w:numPr>
        <w:pStyle w:val="Compact"/>
      </w:pPr>
      <w:r>
        <w:t xml:space="preserve">Currently employed at a NYC-based tech firm, fintech institution, or major enterprise</w:t>
      </w:r>
    </w:p>
    <w:p>
      <w:pPr>
        <w:numPr>
          <w:ilvl w:val="0"/>
          <w:numId w:val="1002"/>
        </w:numPr>
        <w:pStyle w:val="Compact"/>
      </w:pPr>
      <w:r>
        <w:t xml:space="preserve">Specializes in cloud infrastructure, AI/ML development, or scalable backend systems</w:t>
      </w:r>
    </w:p>
    <w:p>
      <w:pPr>
        <w:numPr>
          <w:ilvl w:val="0"/>
          <w:numId w:val="1002"/>
        </w:numPr>
        <w:pStyle w:val="Compact"/>
      </w:pPr>
      <w:r>
        <w:t xml:space="preserve">Values professional growth opportunities within the NYC tech ecosystem</w:t>
      </w:r>
    </w:p>
    <w:p>
      <w:pPr>
        <w:numPr>
          <w:ilvl w:val="0"/>
          <w:numId w:val="1002"/>
        </w:numPr>
        <w:pStyle w:val="Compact"/>
      </w:pPr>
      <w:r>
        <w:t xml:space="preserve">Maintains active engagement on GitHub and LinkedIn within United States New York City developer communities</w:t>
      </w:r>
    </w:p>
    <w:p>
      <w:pPr>
        <w:numPr>
          <w:ilvl w:val="0"/>
          <w:numId w:val="1002"/>
        </w:numPr>
        <w:pStyle w:val="Compact"/>
      </w:pPr>
      <w:r>
        <w:t xml:space="preserve">Seeks work that balances high-impact projects with NYC lifestyle benefits (culture, networking, urban amenities)</w:t>
      </w:r>
    </w:p>
    <w:bookmarkEnd w:id="22"/>
    <w:bookmarkStart w:id="23" w:name="marketing-objectives"/>
    <w:p>
      <w:pPr>
        <w:pStyle w:val="Heading2"/>
      </w:pPr>
      <w:r>
        <w:t xml:space="preserve">Marketing Objectives</w:t>
      </w:r>
    </w:p>
    <w:p>
      <w:pPr>
        <w:numPr>
          <w:ilvl w:val="0"/>
          <w:numId w:val="1003"/>
        </w:numPr>
        <w:pStyle w:val="Compact"/>
      </w:pPr>
      <w:r>
        <w:rPr>
          <w:bCs/>
          <w:b/>
        </w:rPr>
        <w:t xml:space="preserve">Achieve 85% candidate quality score</w:t>
      </w:r>
      <w:r>
        <w:t xml:space="preserve"> </w:t>
      </w:r>
      <w:r>
        <w:t xml:space="preserve">through targeted sourcing in United States New York City (vs. industry 63%) within Q3 2024.</w:t>
      </w:r>
    </w:p>
    <w:p>
      <w:pPr>
        <w:numPr>
          <w:ilvl w:val="0"/>
          <w:numId w:val="1003"/>
        </w:numPr>
        <w:pStyle w:val="Compact"/>
      </w:pPr>
      <w:r>
        <w:rPr>
          <w:bCs/>
          <w:b/>
        </w:rPr>
        <w:t xml:space="preserve">Reduce time-to-hire by 40%</w:t>
      </w:r>
      <w:r>
        <w:t xml:space="preserve"> </w:t>
      </w:r>
      <w:r>
        <w:t xml:space="preserve">from current NYC market average of 68 days to under 41 days.</w:t>
      </w:r>
    </w:p>
    <w:p>
      <w:pPr>
        <w:numPr>
          <w:ilvl w:val="0"/>
          <w:numId w:val="1003"/>
        </w:numPr>
        <w:pStyle w:val="Compact"/>
      </w:pPr>
      <w:r>
        <w:rPr>
          <w:bCs/>
          <w:b/>
        </w:rPr>
        <w:t xml:space="preserve">Generate 1,200+ qualified Software Engineer applications</w:t>
      </w:r>
      <w:r>
        <w:t xml:space="preserve"> </w:t>
      </w:r>
      <w:r>
        <w:t xml:space="preserve">within New York City metropolitan area by end of Q4 2024.</w:t>
      </w:r>
    </w:p>
    <w:p>
      <w:pPr>
        <w:numPr>
          <w:ilvl w:val="0"/>
          <w:numId w:val="1003"/>
        </w:numPr>
        <w:pStyle w:val="Compact"/>
      </w:pPr>
      <w:r>
        <w:rPr>
          <w:bCs/>
          <w:b/>
        </w:rPr>
        <w:t xml:space="preserve">Attain a candidate satisfaction rate of 95%</w:t>
      </w:r>
      <w:r>
        <w:t xml:space="preserve"> </w:t>
      </w:r>
      <w:r>
        <w:t xml:space="preserve">through personalized engagement in the United States New York City recruitment journey.</w:t>
      </w:r>
    </w:p>
    <w:bookmarkEnd w:id="23"/>
    <w:bookmarkStart w:id="28" w:name="X0451bb8fc86a6996225e190c60eea6b7c4ccb5b"/>
    <w:p>
      <w:pPr>
        <w:pStyle w:val="Heading2"/>
      </w:pPr>
      <w:r>
        <w:t xml:space="preserve">Core Marketing Strategies for NYC Talent Acquisition</w:t>
      </w:r>
    </w:p>
    <w:bookmarkStart w:id="24" w:name="hyper-localized-digital-campaigns"/>
    <w:p>
      <w:pPr>
        <w:pStyle w:val="Heading3"/>
      </w:pPr>
      <w:r>
        <w:t xml:space="preserve">1. Hyper-Localized Digital Campaigns</w:t>
      </w:r>
    </w:p>
    <w:p>
      <w:pPr>
        <w:pStyle w:val="FirstParagraph"/>
      </w:pPr>
      <w:r>
        <w:t xml:space="preserve">We implement geofenced digital advertising targeting Software Engineers within 50 miles of Manhattan, utilizing LinkedIn and Indeed with NYC-specific messaging:</w:t>
      </w:r>
      <w:r>
        <w:t xml:space="preserve"> </w:t>
      </w:r>
      <w:r>
        <w:t xml:space="preserve">• "Build Next-Gen AI Systems While Exploring NYC's Tech Ecosystem" (Geo-targeted to Brooklyn, Manhattan, Queens)</w:t>
      </w:r>
      <w:r>
        <w:t xml:space="preserve"> </w:t>
      </w:r>
      <w:r>
        <w:t xml:space="preserve">• "Your Code Powers NYC: Work on Real-World Infrastructure Projects" (Featured in NYC tech newsletters)</w:t>
      </w:r>
      <w:r>
        <w:t xml:space="preserve"> </w:t>
      </w:r>
      <w:r>
        <w:t xml:space="preserve">• Targeting keywords like "Software Engineer jobs in New York City," "NYC developer opportunities," and "tech careers Manhattan"</w:t>
      </w:r>
    </w:p>
    <w:bookmarkEnd w:id="24"/>
    <w:bookmarkStart w:id="25" w:name="strategic-community-engagement"/>
    <w:p>
      <w:pPr>
        <w:pStyle w:val="Heading3"/>
      </w:pPr>
      <w:r>
        <w:t xml:space="preserve">2. Strategic Community Engagement</w:t>
      </w:r>
    </w:p>
    <w:p>
      <w:pPr>
        <w:pStyle w:val="FirstParagraph"/>
      </w:pPr>
      <w:r>
        <w:t xml:space="preserve">Direct participation in United States New York City's engineering community:</w:t>
      </w:r>
      <w:r>
        <w:t xml:space="preserve"> </w:t>
      </w:r>
      <w:r>
        <w:t xml:space="preserve">• Sponsor 6 major NYC tech events (e.g., NYC Tech Meetup, Women Who Code NY) with speaking slots for our Engineering Directors</w:t>
      </w:r>
      <w:r>
        <w:t xml:space="preserve"> </w:t>
      </w:r>
      <w:r>
        <w:t xml:space="preserve">• Host monthly "NYC Engineering Breakfasts" at WeWork locations across Manhattan</w:t>
      </w:r>
      <w:r>
        <w:t xml:space="preserve"> </w:t>
      </w:r>
      <w:r>
        <w:t xml:space="preserve">• Partner with Columbia University, NYU, and CUNY computer science departments for campus recruitment</w:t>
      </w:r>
    </w:p>
    <w:bookmarkEnd w:id="25"/>
    <w:bookmarkStart w:id="26" w:name="X1766487fc4c02a6534cce49c3ed21327914cc24"/>
    <w:p>
      <w:pPr>
        <w:pStyle w:val="Heading3"/>
      </w:pPr>
      <w:r>
        <w:t xml:space="preserve">3. Employer Branding as NYC Tech Destination</w:t>
      </w:r>
    </w:p>
    <w:p>
      <w:pPr>
        <w:pStyle w:val="FirstParagraph"/>
      </w:pPr>
      <w:r>
        <w:t xml:space="preserve">Position our company as the definitive Software Engineer career catalyst in United States New York City through:</w:t>
      </w:r>
      <w:r>
        <w:t xml:space="preserve"> </w:t>
      </w:r>
      <w:r>
        <w:t xml:space="preserve">• "NYC Engineering Stories" video series featuring current employees (shot on location at NYC landmarks)</w:t>
      </w:r>
      <w:r>
        <w:t xml:space="preserve"> </w:t>
      </w:r>
      <w:r>
        <w:t xml:space="preserve">• LinkedIn content highlighting work-life integration in NYC: "How Our Engineers Explore Brooklyn Art Galleries Before 5 PM"</w:t>
      </w:r>
      <w:r>
        <w:t xml:space="preserve"> </w:t>
      </w:r>
      <w:r>
        <w:t xml:space="preserve">• Salary transparency report comparing our compensation to NYC market averages</w:t>
      </w:r>
    </w:p>
    <w:bookmarkEnd w:id="26"/>
    <w:bookmarkStart w:id="27" w:name="referral-program-optimization"/>
    <w:p>
      <w:pPr>
        <w:pStyle w:val="Heading3"/>
      </w:pPr>
      <w:r>
        <w:t xml:space="preserve">4. Referral Program Optimization</w:t>
      </w:r>
    </w:p>
    <w:p>
      <w:pPr>
        <w:pStyle w:val="FirstParagraph"/>
      </w:pPr>
      <w:r>
        <w:t xml:space="preserve">Revamp internal referral system with:</w:t>
      </w:r>
      <w:r>
        <w:t xml:space="preserve"> </w:t>
      </w:r>
      <w:r>
        <w:t xml:space="preserve">• $5,000 bonus for successful Software Engineer referrals from current NYC-based employees</w:t>
      </w:r>
      <w:r>
        <w:t xml:space="preserve"> </w:t>
      </w:r>
      <w:r>
        <w:t xml:space="preserve">• "Refer a NYC Friend" social campaign with exclusive access to our engineering blog</w:t>
      </w:r>
      <w:r>
        <w:t xml:space="preserve"> </w:t>
      </w:r>
      <w:r>
        <w:t xml:space="preserve">• Monthly recognition of top referrers at NYC team gatherings</w:t>
      </w:r>
    </w:p>
    <w:bookmarkEnd w:id="27"/>
    <w:bookmarkEnd w:id="28"/>
    <w:bookmarkStart w:id="29" w:name="implementation-timeline-q3-q4-2024"/>
    <w:p>
      <w:pPr>
        <w:pStyle w:val="Heading2"/>
      </w:pPr>
      <w:r>
        <w:t xml:space="preserve">Implementation Timeline (Q3-Q4 2024)</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NYC-Specific Focus</w:t>
            </w:r>
          </w:p>
        </w:tc>
      </w:tr>
      <w:tr>
        <w:tc>
          <w:tcPr/>
          <w:p>
            <w:pPr>
              <w:pStyle w:val="Compact"/>
              <w:jc w:val="left"/>
            </w:pPr>
            <w:r>
              <w:t xml:space="preserve">Q3 2024</w:t>
            </w:r>
          </w:p>
        </w:tc>
        <w:tc>
          <w:tcPr/>
          <w:p>
            <w:pPr>
              <w:pStyle w:val="Compact"/>
              <w:jc w:val="left"/>
            </w:pPr>
            <w:r>
              <w:t xml:space="preserve">Landing page launch with NYC-specific career content</w:t>
            </w:r>
            <w:r>
              <w:br/>
            </w:r>
            <w:r>
              <w:t xml:space="preserve">Digital campaign rollout (LinkedIn/Indeed)</w:t>
            </w:r>
          </w:p>
        </w:tc>
        <w:tc>
          <w:tcPr/>
          <w:p>
            <w:pPr>
              <w:pStyle w:val="Compact"/>
              <w:jc w:val="left"/>
            </w:pPr>
            <w:r>
              <w:t xml:space="preserve">Geo-targeting within Manhattan, Brooklyn, Queens; NYC tech community sponsorships</w:t>
            </w:r>
          </w:p>
        </w:tc>
      </w:tr>
      <w:tr>
        <w:tc>
          <w:tcPr/>
          <w:p>
            <w:pPr>
              <w:pStyle w:val="Compact"/>
              <w:jc w:val="left"/>
            </w:pPr>
            <w:r>
              <w:t xml:space="preserve">Q4 2024</w:t>
            </w:r>
          </w:p>
        </w:tc>
        <w:tc>
          <w:tcPr/>
          <w:p>
            <w:pPr>
              <w:pStyle w:val="Compact"/>
              <w:jc w:val="left"/>
            </w:pPr>
            <w:r>
              <w:t xml:space="preserve">Engineering breakfast series launch</w:t>
            </w:r>
            <w:r>
              <w:br/>
            </w:r>
            <w:r>
              <w:t xml:space="preserve">Sponsorship of 3 major NYC tech events</w:t>
            </w:r>
            <w:r>
              <w:br/>
            </w:r>
            <w:r>
              <w:t xml:space="preserve">Referral program optimization</w:t>
            </w:r>
          </w:p>
        </w:tc>
        <w:tc>
          <w:tcPr/>
          <w:p>
            <w:pPr>
              <w:pStyle w:val="Compact"/>
              <w:jc w:val="left"/>
            </w:pPr>
            <w:r>
              <w:t xml:space="preserve">NYC event participation at Brooklyn Bridge Park, Manhattan offices; NYC-based candidate testimonials</w:t>
            </w:r>
          </w:p>
        </w:tc>
      </w:tr>
    </w:tbl>
    <w:bookmarkEnd w:id="29"/>
    <w:bookmarkStart w:id="30" w:name="budget-allocation-total-185000"/>
    <w:p>
      <w:pPr>
        <w:pStyle w:val="Heading2"/>
      </w:pPr>
      <w:r>
        <w:t xml:space="preserve">Budget Allocation (Total: $185,000)</w:t>
      </w:r>
    </w:p>
    <w:p>
      <w:pPr>
        <w:numPr>
          <w:ilvl w:val="0"/>
          <w:numId w:val="1004"/>
        </w:numPr>
        <w:pStyle w:val="Compact"/>
      </w:pPr>
      <w:r>
        <w:rPr>
          <w:bCs/>
          <w:b/>
        </w:rPr>
        <w:t xml:space="preserve">Digital Advertising (35%)</w:t>
      </w:r>
      <w:r>
        <w:t xml:space="preserve">: $64,750 - Targeted NYC geo-fencing on LinkedIn/Indeed</w:t>
      </w:r>
    </w:p>
    <w:p>
      <w:pPr>
        <w:numPr>
          <w:ilvl w:val="0"/>
          <w:numId w:val="1004"/>
        </w:numPr>
        <w:pStyle w:val="Compact"/>
      </w:pPr>
      <w:r>
        <w:rPr>
          <w:bCs/>
          <w:b/>
        </w:rPr>
        <w:t xml:space="preserve">Community Engagement (30%)</w:t>
      </w:r>
      <w:r>
        <w:t xml:space="preserve">: $55,500 - Event sponsorships and in-person NYC gatherings</w:t>
      </w:r>
    </w:p>
    <w:p>
      <w:pPr>
        <w:numPr>
          <w:ilvl w:val="0"/>
          <w:numId w:val="1004"/>
        </w:numPr>
        <w:pStyle w:val="Compact"/>
      </w:pPr>
      <w:r>
        <w:rPr>
          <w:bCs/>
          <w:b/>
        </w:rPr>
        <w:t xml:space="preserve">Content Production (20%)</w:t>
      </w:r>
      <w:r>
        <w:t xml:space="preserve">: $37,000 - "NYC Engineering Stories" videos and career content</w:t>
      </w:r>
    </w:p>
    <w:p>
      <w:pPr>
        <w:numPr>
          <w:ilvl w:val="0"/>
          <w:numId w:val="1004"/>
        </w:numPr>
        <w:pStyle w:val="Compact"/>
      </w:pPr>
      <w:r>
        <w:rPr>
          <w:bCs/>
          <w:b/>
        </w:rPr>
        <w:t xml:space="preserve">Referral Program (15%)</w:t>
      </w:r>
      <w:r>
        <w:t xml:space="preserve">: $27,750 - Incentives and program management</w:t>
      </w:r>
    </w:p>
    <w:bookmarkEnd w:id="30"/>
    <w:bookmarkStart w:id="31" w:name="X7b3b450a008e025a66ad32683418e31a851775a"/>
    <w:p>
      <w:pPr>
        <w:pStyle w:val="Heading2"/>
      </w:pPr>
      <w:r>
        <w:t xml:space="preserve">Evaluation Metrics for Success in United States New York City Market</w:t>
      </w:r>
    </w:p>
    <w:p>
      <w:pPr>
        <w:pStyle w:val="FirstParagraph"/>
      </w:pPr>
      <w:r>
        <w:t xml:space="preserve">We track success through NYC-specific KPIs:</w:t>
      </w:r>
    </w:p>
    <w:p>
      <w:pPr>
        <w:numPr>
          <w:ilvl w:val="0"/>
          <w:numId w:val="1005"/>
        </w:numPr>
        <w:pStyle w:val="Compact"/>
      </w:pPr>
      <w:r>
        <w:rPr>
          <w:bCs/>
          <w:b/>
        </w:rPr>
        <w:t xml:space="preserve">Quality of Hire:</w:t>
      </w:r>
      <w:r>
        <w:t xml:space="preserve"> </w:t>
      </w:r>
      <w:r>
        <w:t xml:space="preserve">85%+ candidate retention rate after 6 months (vs. NYC average 72%)</w:t>
      </w:r>
    </w:p>
    <w:p>
      <w:pPr>
        <w:numPr>
          <w:ilvl w:val="0"/>
          <w:numId w:val="1005"/>
        </w:numPr>
        <w:pStyle w:val="Compact"/>
      </w:pPr>
      <w:r>
        <w:rPr>
          <w:bCs/>
          <w:b/>
        </w:rPr>
        <w:t xml:space="preserve">NYC Candidate Source:</w:t>
      </w:r>
      <w:r>
        <w:t xml:space="preserve"> </w:t>
      </w:r>
      <w:r>
        <w:t xml:space="preserve">45%+ applications from targeted New York City geography</w:t>
      </w:r>
    </w:p>
    <w:p>
      <w:pPr>
        <w:numPr>
          <w:ilvl w:val="0"/>
          <w:numId w:val="1005"/>
        </w:numPr>
        <w:pStyle w:val="Compact"/>
      </w:pPr>
      <w:r>
        <w:rPr>
          <w:bCs/>
          <w:b/>
        </w:rPr>
        <w:t xml:space="preserve">Employer Brand Perception:</w:t>
      </w:r>
      <w:r>
        <w:t xml:space="preserve"> </w:t>
      </w:r>
      <w:r>
        <w:t xml:space="preserve">Measured through NYC-specific Glassdoor sentiment analysis</w:t>
      </w:r>
    </w:p>
    <w:p>
      <w:pPr>
        <w:numPr>
          <w:ilvl w:val="0"/>
          <w:numId w:val="1005"/>
        </w:numPr>
        <w:pStyle w:val="Compact"/>
      </w:pPr>
      <w:r>
        <w:rPr>
          <w:bCs/>
          <w:b/>
        </w:rPr>
        <w:t xml:space="preserve">Cost Per Hire:</w:t>
      </w:r>
      <w:r>
        <w:t xml:space="preserve"> </w:t>
      </w:r>
      <w:r>
        <w:t xml:space="preserve">$12,000 (below NYC average of $19,800)</w:t>
      </w:r>
    </w:p>
    <w:bookmarkEnd w:id="31"/>
    <w:bookmarkStart w:id="32" w:name="X507ff71d95797997a511d4c89f2c48c847f8530"/>
    <w:p>
      <w:pPr>
        <w:pStyle w:val="Heading2"/>
      </w:pPr>
      <w:r>
        <w:t xml:space="preserve">Conclusion: The NYC Software Engineer Advantage</w:t>
      </w:r>
    </w:p>
    <w:p>
      <w:pPr>
        <w:pStyle w:val="FirstParagraph"/>
      </w:pPr>
      <w:r>
        <w:t xml:space="preserve">This Marketing Plan transforms our Software Engineer recruitment from a transactional process into an immersive employer branding journey deeply rooted in the United States New York City ecosystem. By speaking directly to the aspirations of engineers who choose to build their careers in this dynamic urban environment, we position our organization as the natural next step for top talent seeking meaningful impact within one of the world's most vibrant tech markets. The strategies outlined don't just attract candidates—they cultivate a community of Software Engineers who see New York City not just as a workplace location, but as their professional home.</w:t>
      </w:r>
    </w:p>
    <w:p>
      <w:pPr>
        <w:pStyle w:val="BodyText"/>
      </w:pPr>
      <w:r>
        <w:t xml:space="preserve">As NYC's technology sector continues its unprecedented growth trajectory, this plan ensures our organization captures the highest-caliber Software Engineer talent by making our opportunity synonymous with excellence in United States New York City's tech landscape. With implementation complete by Q4 2024, we project 35% increase in qualified applicant quality and establishment of our brand as a top employer for Software Engineers across all NYC boroughs.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in United States New York City</dc:title>
  <dc:creator/>
  <dc:language>en</dc:language>
  <cp:keywords/>
  <dcterms:created xsi:type="dcterms:W3CDTF">2026-07-24T06:06:09Z</dcterms:created>
  <dcterms:modified xsi:type="dcterms:W3CDTF">2026-07-24T06:06:09Z</dcterms:modified>
</cp:coreProperties>
</file>

<file path=docProps/custom.xml><?xml version="1.0" encoding="utf-8"?>
<Properties xmlns="http://schemas.openxmlformats.org/officeDocument/2006/custom-properties" xmlns:vt="http://schemas.openxmlformats.org/officeDocument/2006/docPropsVTypes"/>
</file>