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33" w:name="Xad7519e61a25f73ae42271ae369a42968be6526"/>
    <w:p>
      <w:pPr>
        <w:pStyle w:val="Heading1"/>
      </w:pPr>
      <w:r>
        <w:t xml:space="preserve">Comprehensive Marketing Plan for Recruiting a Special Education Teacher in Argentina Córdoba</w:t>
      </w:r>
    </w:p>
    <w:bookmarkStart w:id="20" w:name="executive-summary"/>
    <w:p>
      <w:pPr>
        <w:pStyle w:val="Heading2"/>
      </w:pPr>
      <w:r>
        <w:t xml:space="preserve">Executive Summary</w:t>
      </w:r>
    </w:p>
    <w:p>
      <w:pPr>
        <w:pStyle w:val="FirstParagraph"/>
      </w:pPr>
      <w:r>
        <w:t xml:space="preserve">This Marketing Plan outlines a strategic approach to recruit a highly qualified Special Education Teacher for the vibrant educational landscape of Argentina Córdoba. Recognizing the critical shortage of specialized educators in our region, this plan targets certified professionals seeking meaningful careers in inclusive education. By emphasizing Cordoba's unique cultural environment and institutional support, we aim to position this opportunity as a career-defining move for aspiring Special Education Teachers across Argentina and internationally. The campaign will attract 50+ qualified applicants within six months through targeted digital outreach, community partnerships, and culturally resonant messaging that highlights Córdoba's commitment to educational equity.</w:t>
      </w:r>
    </w:p>
    <w:bookmarkEnd w:id="20"/>
    <w:bookmarkStart w:id="21" w:name="X747143c26614b0f1ec4b22ea6ad4c617ec4c5e0"/>
    <w:p>
      <w:pPr>
        <w:pStyle w:val="Heading2"/>
      </w:pPr>
      <w:r>
        <w:t xml:space="preserve">Situation Analysis: The Special Education Landscape in Argentina Córdoba</w:t>
      </w:r>
    </w:p>
    <w:p>
      <w:pPr>
        <w:pStyle w:val="FirstParagraph"/>
      </w:pPr>
      <w:r>
        <w:t xml:space="preserve">Argentina Córdoba faces a significant gap in specialized educational staffing. According to the Ministry of Education (Ministerio de Educación de la Provincia de Córdoba), 35% of public schools require additional support for students with disabilities, yet only 40% have fully qualified Special Education Teachers. This deficit stems from regional challenges including limited professional development opportunities and perceived lack of administrative support in rural areas. However, Cordoba has made notable progress through initiatives like "Educación Inclusiva Córdoba," which mandates inclusive classrooms since 2018. Our Marketing Plan directly addresses these gaps by showcasing Cordoba's evolving educational infrastructure while emphasizing the transformative impact a single Special Education Teacher can have across our communities.</w:t>
      </w:r>
    </w:p>
    <w:bookmarkEnd w:id="21"/>
    <w:bookmarkStart w:id="22" w:name="target-audience-ideal-candidate-profile"/>
    <w:p>
      <w:pPr>
        <w:pStyle w:val="Heading2"/>
      </w:pPr>
      <w:r>
        <w:t xml:space="preserve">Target Audience: Ideal Candidate Profile</w:t>
      </w:r>
    </w:p>
    <w:p>
      <w:pPr>
        <w:pStyle w:val="FirstParagraph"/>
      </w:pPr>
      <w:r>
        <w:t xml:space="preserve">We are targeting two primary segments:</w:t>
      </w:r>
    </w:p>
    <w:p>
      <w:pPr>
        <w:numPr>
          <w:ilvl w:val="0"/>
          <w:numId w:val="1001"/>
        </w:numPr>
        <w:pStyle w:val="Compact"/>
      </w:pPr>
      <w:r>
        <w:rPr>
          <w:bCs/>
          <w:b/>
        </w:rPr>
        <w:t xml:space="preserve">Argentine Certified Educators:</w:t>
      </w:r>
      <w:r>
        <w:t xml:space="preserve"> </w:t>
      </w:r>
      <w:r>
        <w:t xml:space="preserve">Graduates from universities like UNC (Universidad Nacional de Córdoba) or UCC (Universidad Católica de Córdoba) with Special Education certifications, seeking meaningful regional impact.</w:t>
      </w:r>
    </w:p>
    <w:p>
      <w:pPr>
        <w:numPr>
          <w:ilvl w:val="0"/>
          <w:numId w:val="1001"/>
        </w:numPr>
        <w:pStyle w:val="Compact"/>
      </w:pPr>
      <w:r>
        <w:rPr>
          <w:bCs/>
          <w:b/>
        </w:rPr>
        <w:t xml:space="preserve">International Professionals:</w:t>
      </w:r>
      <w:r>
        <w:t xml:space="preserve"> </w:t>
      </w:r>
      <w:r>
        <w:t xml:space="preserve">Teachers with global experience (particularly from Latin America and Europe) interested in cultural immersion while contributing to Argentina's educational advancement.</w:t>
      </w:r>
    </w:p>
    <w:p>
      <w:pPr>
        <w:pStyle w:val="FirstParagraph"/>
      </w:pPr>
      <w:r>
        <w:t xml:space="preserve">Candidates must hold a valid teaching license, demonstrate proficiency in Spanish (minimum B1 level), and share our commitment to inclusive pedagogy. The campaign will emphasize Cordoba's unique blend of urban opportunity (in Córdoba City) and rural community engagement, addressing unspoken needs like professional growth pathways and cultural integration support.</w:t>
      </w:r>
    </w:p>
    <w:bookmarkEnd w:id="22"/>
    <w:bookmarkStart w:id="23" w:name="marketing-objectives"/>
    <w:p>
      <w:pPr>
        <w:pStyle w:val="Heading2"/>
      </w:pPr>
      <w:r>
        <w:t xml:space="preserve">Marketing Objectives</w:t>
      </w:r>
    </w:p>
    <w:p>
      <w:pPr>
        <w:pStyle w:val="FirstParagraph"/>
      </w:pPr>
      <w:r>
        <w:t xml:space="preserve">By Q4 2024, achieve:</w:t>
      </w:r>
    </w:p>
    <w:p>
      <w:pPr>
        <w:numPr>
          <w:ilvl w:val="0"/>
          <w:numId w:val="1002"/>
        </w:numPr>
        <w:pStyle w:val="Compact"/>
      </w:pPr>
      <w:r>
        <w:t xml:space="preserve">Attract 50+ qualified applications from Argentina and 15+ international candidates.</w:t>
      </w:r>
    </w:p>
    <w:p>
      <w:pPr>
        <w:numPr>
          <w:ilvl w:val="0"/>
          <w:numId w:val="1002"/>
        </w:numPr>
        <w:pStyle w:val="Compact"/>
      </w:pPr>
      <w:r>
        <w:t xml:space="preserve">Achieve 90% applicant retention rate during the interview process through culturally sensitive communication.</w:t>
      </w:r>
    </w:p>
    <w:p>
      <w:pPr>
        <w:numPr>
          <w:ilvl w:val="0"/>
          <w:numId w:val="1002"/>
        </w:numPr>
        <w:pStyle w:val="Compact"/>
      </w:pPr>
      <w:r>
        <w:t xml:space="preserve">Position "Special Education Teacher in Córdoba" as a top-3 sought-after educational role on national job platforms (e.g., LinkedIn Argentina, Empleo Público).</w:t>
      </w:r>
    </w:p>
    <w:bookmarkEnd w:id="23"/>
    <w:bookmarkStart w:id="28" w:name="X54539eb72ed7e3505c45f55f6cac9dbfceef308"/>
    <w:p>
      <w:pPr>
        <w:pStyle w:val="Heading2"/>
      </w:pPr>
      <w:r>
        <w:t xml:space="preserve">Marketing Strategies: The 4 Ps for Argentina Córdoba</w:t>
      </w:r>
    </w:p>
    <w:bookmarkStart w:id="24" w:name="X0856c28816cc65baba6c5ea2a65cedbecb177a2"/>
    <w:p>
      <w:pPr>
        <w:pStyle w:val="Heading3"/>
      </w:pPr>
      <w:r>
        <w:t xml:space="preserve">Product: The Special Education Teacher Opportunity</w:t>
      </w:r>
    </w:p>
    <w:p>
      <w:pPr>
        <w:pStyle w:val="FirstParagraph"/>
      </w:pPr>
      <w:r>
        <w:t xml:space="preserve">We position the role not as a job, but as a catalyst for educational transformation. Key differentiators include:</w:t>
      </w:r>
    </w:p>
    <w:p>
      <w:pPr>
        <w:numPr>
          <w:ilvl w:val="0"/>
          <w:numId w:val="1003"/>
        </w:numPr>
        <w:pStyle w:val="Compact"/>
      </w:pPr>
      <w:r>
        <w:rPr>
          <w:bCs/>
          <w:b/>
        </w:rPr>
        <w:t xml:space="preserve">Professional Growth:</w:t>
      </w:r>
      <w:r>
        <w:t xml:space="preserve"> </w:t>
      </w:r>
      <w:r>
        <w:t xml:space="preserve">Full participation in Córdoba's "Formación Continua" program with monthly workshops led by INBA (Instituto Nacional de Educación Básica).</w:t>
      </w:r>
    </w:p>
    <w:p>
      <w:pPr>
        <w:numPr>
          <w:ilvl w:val="0"/>
          <w:numId w:val="1003"/>
        </w:numPr>
        <w:pStyle w:val="Compact"/>
      </w:pPr>
      <w:r>
        <w:rPr>
          <w:bCs/>
          <w:b/>
        </w:rPr>
        <w:t xml:space="preserve">Cultural Immersion:</w:t>
      </w:r>
      <w:r>
        <w:t xml:space="preserve"> </w:t>
      </w:r>
      <w:r>
        <w:t xml:space="preserve">Partnerships with local NGOs like "Córdoba Inclusiva" offering Spanish language support and community integration.</w:t>
      </w:r>
    </w:p>
    <w:p>
      <w:pPr>
        <w:numPr>
          <w:ilvl w:val="0"/>
          <w:numId w:val="1003"/>
        </w:numPr>
        <w:pStyle w:val="Compact"/>
      </w:pPr>
      <w:r>
        <w:rPr>
          <w:bCs/>
          <w:b/>
        </w:rPr>
        <w:t xml:space="preserve">Impact Visibility:</w:t>
      </w:r>
      <w:r>
        <w:t xml:space="preserve"> </w:t>
      </w:r>
      <w:r>
        <w:t xml:space="preserve">Annual public showcase of student progress through Córdoba Education Department's digital portal.</w:t>
      </w:r>
    </w:p>
    <w:bookmarkEnd w:id="24"/>
    <w:bookmarkStart w:id="25" w:name="pricing-value-proposition"/>
    <w:p>
      <w:pPr>
        <w:pStyle w:val="Heading3"/>
      </w:pPr>
      <w:r>
        <w:t xml:space="preserve">Pricing: Value Proposition</w:t>
      </w:r>
    </w:p>
    <w:p>
      <w:pPr>
        <w:pStyle w:val="FirstParagraph"/>
      </w:pPr>
      <w:r>
        <w:t xml:space="preserve">Rather than focusing on salary (competitive with national public sector averages), we emphasize holistic value:</w:t>
      </w:r>
    </w:p>
    <w:p>
      <w:pPr>
        <w:numPr>
          <w:ilvl w:val="0"/>
          <w:numId w:val="1004"/>
        </w:numPr>
        <w:pStyle w:val="Compact"/>
      </w:pPr>
      <w:r>
        <w:t xml:space="preserve">100% tuition reimbursement for advanced certifications at UNC</w:t>
      </w:r>
    </w:p>
    <w:p>
      <w:pPr>
        <w:numPr>
          <w:ilvl w:val="0"/>
          <w:numId w:val="1004"/>
        </w:numPr>
        <w:pStyle w:val="Compact"/>
      </w:pPr>
      <w:r>
        <w:t xml:space="preserve">Healthcare coverage for entire family via Argentina's public system</w:t>
      </w:r>
    </w:p>
    <w:p>
      <w:pPr>
        <w:numPr>
          <w:ilvl w:val="0"/>
          <w:numId w:val="1004"/>
        </w:numPr>
        <w:pStyle w:val="Compact"/>
      </w:pPr>
      <w:r>
        <w:t xml:space="preserve">Monthly stipend for cultural adaptation (e.g., cooking classes, local festival access)</w:t>
      </w:r>
    </w:p>
    <w:bookmarkEnd w:id="25"/>
    <w:bookmarkStart w:id="26" w:name="Xa99e6091e4dc8dd01dcb576b2e5fb60b55e864f"/>
    <w:p>
      <w:pPr>
        <w:pStyle w:val="Heading3"/>
      </w:pPr>
      <w:r>
        <w:t xml:space="preserve">Place: Strategic Recruitment Channels in Argentina Córdoba Context</w:t>
      </w:r>
    </w:p>
    <w:p>
      <w:pPr>
        <w:pStyle w:val="FirstParagraph"/>
      </w:pPr>
      <w:r>
        <w:t xml:space="preserve">We prioritize channels where Cordoban educators actively seek opportunities:</w:t>
      </w:r>
    </w:p>
    <w:p>
      <w:pPr>
        <w:numPr>
          <w:ilvl w:val="0"/>
          <w:numId w:val="1005"/>
        </w:numPr>
        <w:pStyle w:val="Compact"/>
      </w:pPr>
      <w:r>
        <w:rPr>
          <w:bCs/>
          <w:b/>
        </w:rPr>
        <w:t xml:space="preserve">University Partnerships:</w:t>
      </w:r>
      <w:r>
        <w:t xml:space="preserve"> </w:t>
      </w:r>
      <w:r>
        <w:t xml:space="preserve">Direct campaigns at UNC's Faculty of Education, leveraging their alumni network.</w:t>
      </w:r>
    </w:p>
    <w:p>
      <w:pPr>
        <w:numPr>
          <w:ilvl w:val="0"/>
          <w:numId w:val="1005"/>
        </w:numPr>
        <w:pStyle w:val="Compact"/>
      </w:pPr>
      <w:r>
        <w:rPr>
          <w:bCs/>
          <w:b/>
        </w:rPr>
        <w:t xml:space="preserve">National Platforms:</w:t>
      </w:r>
      <w:r>
        <w:t xml:space="preserve"> </w:t>
      </w:r>
      <w:r>
        <w:t xml:space="preserve">Targeted ads on "Empleo Público" and "Educ.ar" (Argentina's official education portal) with Córdoba-specific filters.</w:t>
      </w:r>
    </w:p>
    <w:p>
      <w:pPr>
        <w:numPr>
          <w:ilvl w:val="0"/>
          <w:numId w:val="1005"/>
        </w:numPr>
        <w:pStyle w:val="Compact"/>
      </w:pPr>
      <w:r>
        <w:rPr>
          <w:bCs/>
          <w:b/>
        </w:rPr>
        <w:t xml:space="preserve">Community Hubs:</w:t>
      </w:r>
      <w:r>
        <w:t xml:space="preserve"> </w:t>
      </w:r>
      <w:r>
        <w:t xml:space="preserve">Physical info booths at Córdoba cultural centers (e.g., Museo del Bicentenario) during educational events.</w:t>
      </w:r>
    </w:p>
    <w:p>
      <w:pPr>
        <w:numPr>
          <w:ilvl w:val="0"/>
          <w:numId w:val="1005"/>
        </w:numPr>
        <w:pStyle w:val="Compact"/>
      </w:pPr>
      <w:r>
        <w:rPr>
          <w:bCs/>
          <w:b/>
        </w:rPr>
        <w:t xml:space="preserve">Social Media:</w:t>
      </w:r>
      <w:r>
        <w:t xml:space="preserve"> </w:t>
      </w:r>
      <w:r>
        <w:t xml:space="preserve">Instagram/TikTok campaigns using #EduCordobaInclusiva featuring current Special Education Teachers sharing daily life in Córdoba.</w:t>
      </w:r>
    </w:p>
    <w:bookmarkEnd w:id="26"/>
    <w:bookmarkStart w:id="27" w:name="promotion-culturally-resonant-messaging"/>
    <w:p>
      <w:pPr>
        <w:pStyle w:val="Heading3"/>
      </w:pPr>
      <w:r>
        <w:t xml:space="preserve">Promotion: Culturally Resonant Messaging</w:t>
      </w:r>
    </w:p>
    <w:p>
      <w:pPr>
        <w:pStyle w:val="FirstParagraph"/>
      </w:pPr>
      <w:r>
        <w:t xml:space="preserve">Content will avoid generic "we need teachers" messaging. Instead, it highlights:</w:t>
      </w:r>
    </w:p>
    <w:p>
      <w:pPr>
        <w:numPr>
          <w:ilvl w:val="0"/>
          <w:numId w:val="1006"/>
        </w:numPr>
        <w:pStyle w:val="Compact"/>
      </w:pPr>
      <w:r>
        <w:rPr>
          <w:bCs/>
          <w:b/>
        </w:rPr>
        <w:t xml:space="preserve">Local Stories:</w:t>
      </w:r>
      <w:r>
        <w:t xml:space="preserve"> </w:t>
      </w:r>
      <w:r>
        <w:t xml:space="preserve">Video testimonials from teachers in Villa Allende or Río Cuarto showing student success stories.</w:t>
      </w:r>
    </w:p>
    <w:p>
      <w:pPr>
        <w:numPr>
          <w:ilvl w:val="0"/>
          <w:numId w:val="1006"/>
        </w:numPr>
        <w:pStyle w:val="Compact"/>
      </w:pPr>
      <w:r>
        <w:rPr>
          <w:bCs/>
          <w:b/>
        </w:rPr>
        <w:t xml:space="preserve">Cultural Connection:</w:t>
      </w:r>
      <w:r>
        <w:t xml:space="preserve"> </w:t>
      </w:r>
      <w:r>
        <w:t xml:space="preserve">"Bring your expertise to the heart of Argentina's educational revolution" – referencing Córdoba's historical role as a leader in Latin American education reform.</w:t>
      </w:r>
    </w:p>
    <w:p>
      <w:pPr>
        <w:numPr>
          <w:ilvl w:val="0"/>
          <w:numId w:val="1006"/>
        </w:numPr>
        <w:pStyle w:val="Compact"/>
      </w:pPr>
      <w:r>
        <w:rPr>
          <w:bCs/>
          <w:b/>
        </w:rPr>
        <w:t xml:space="preserve">Inclusive Language:</w:t>
      </w:r>
      <w:r>
        <w:t xml:space="preserve"> </w:t>
      </w:r>
      <w:r>
        <w:t xml:space="preserve">All materials translated into Spanish with local idioms (e.g., "¡Sumate a la familia educativa cordobesa!" meaning "Join Cordoba's educational family!").</w:t>
      </w:r>
    </w:p>
    <w:bookmarkEnd w:id="27"/>
    <w:bookmarkEnd w:id="28"/>
    <w:bookmarkStart w:id="29" w:name="budget-allocation"/>
    <w:p>
      <w:pPr>
        <w:pStyle w:val="Heading2"/>
      </w:pPr>
      <w:r>
        <w:t xml:space="preserve">Budget Allocation</w:t>
      </w:r>
    </w:p>
    <w:p>
      <w:pPr>
        <w:pStyle w:val="FirstParagraph"/>
      </w:pPr>
      <w:r>
        <w:t xml:space="preserve">Total Campaign Budget: $15,000 USD (allocated across Argentina Córdoba-specific channels):</w:t>
      </w:r>
    </w:p>
    <w:p>
      <w:pPr>
        <w:numPr>
          <w:ilvl w:val="0"/>
          <w:numId w:val="1007"/>
        </w:numPr>
        <w:pStyle w:val="Compact"/>
      </w:pPr>
      <w:r>
        <w:t xml:space="preserve">University Partnerships: 35% ($5,250) – Includes event space at UNC and student newsletter features</w:t>
      </w:r>
    </w:p>
    <w:p>
      <w:pPr>
        <w:numPr>
          <w:ilvl w:val="0"/>
          <w:numId w:val="1007"/>
        </w:numPr>
        <w:pStyle w:val="Compact"/>
      </w:pPr>
      <w:r>
        <w:t xml:space="preserve">Digital Campaigns: 40% ($6,000) – Targeted LinkedIn/Instagram ads with Córdoba geo-filters</w:t>
      </w:r>
    </w:p>
    <w:p>
      <w:pPr>
        <w:numPr>
          <w:ilvl w:val="0"/>
          <w:numId w:val="1007"/>
        </w:numPr>
        <w:pStyle w:val="Compact"/>
      </w:pPr>
      <w:r>
        <w:t xml:space="preserve">Community Outreach: 15% ($2,250) – Festival booths and local radio spots on Cadena 3 Córdoba</w:t>
      </w:r>
    </w:p>
    <w:p>
      <w:pPr>
        <w:numPr>
          <w:ilvl w:val="0"/>
          <w:numId w:val="1007"/>
        </w:numPr>
        <w:pStyle w:val="Compact"/>
      </w:pPr>
      <w:r>
        <w:t xml:space="preserve">Evaluation Tools: 10% ($1,500) – Applicant feedback surveys and social sentiment analysis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Campaign launch with UNC partnership; initial social media rollout featuring teacher testimonials from Córdoba schools.</w:t>
      </w:r>
    </w:p>
    <w:p>
      <w:pPr>
        <w:pStyle w:val="BodyText"/>
      </w:pPr>
      <w:r>
        <w:t xml:space="preserve">Q2 2024</w:t>
      </w:r>
    </w:p>
    <w:p>
      <w:pPr>
        <w:pStyle w:val="BodyText"/>
      </w:pPr>
      <w:r>
        <w:t xml:space="preserve">Community festival activations in Córdoba City and Rosario de la Frontera; LinkedIn campaign optimization based on initial engagement.</w:t>
      </w:r>
    </w:p>
    <w:p>
      <w:pPr>
        <w:pStyle w:val="BodyText"/>
      </w:pPr>
      <w:r>
        <w:t xml:space="preserve">Q3 2024</w:t>
      </w:r>
    </w:p>
    <w:p>
      <w:pPr>
        <w:pStyle w:val="BodyText"/>
      </w:pPr>
      <w:r>
        <w:t xml:space="preserve">Application deadline; "Córdoba Education Week" virtual event with current Special Education Teachers answering applicant questions.</w:t>
      </w:r>
    </w:p>
    <w:p>
      <w:pPr>
        <w:pStyle w:val="BodyText"/>
      </w:pPr>
      <w:r>
        <w:t xml:space="preserve">Q4 2024</w:t>
      </w:r>
    </w:p>
    <w:p>
      <w:pPr>
        <w:pStyle w:val="BodyText"/>
      </w:pPr>
      <w:r>
        <w:t xml:space="preserve">Evaluate candidate retention rates; develop alumni case studies for next year's campaign. Publish impact report in Argentina's National Education Magazine.</w:t>
      </w:r>
    </w:p>
    <w:bookmarkEnd w:id="30"/>
    <w:bookmarkStart w:id="31" w:name="evaluation-metrics"/>
    <w:p>
      <w:pPr>
        <w:pStyle w:val="Heading2"/>
      </w:pPr>
      <w:r>
        <w:t xml:space="preserve">Evaluation Metrics</w:t>
      </w:r>
    </w:p>
    <w:p>
      <w:pPr>
        <w:pStyle w:val="FirstParagraph"/>
      </w:pPr>
      <w:r>
        <w:t xml:space="preserve">Success will be measured by:</w:t>
      </w:r>
    </w:p>
    <w:p>
      <w:pPr>
        <w:numPr>
          <w:ilvl w:val="0"/>
          <w:numId w:val="1008"/>
        </w:numPr>
        <w:pStyle w:val="Compact"/>
      </w:pPr>
      <w:r>
        <w:rPr>
          <w:bCs/>
          <w:b/>
        </w:rPr>
        <w:t xml:space="preserve">Quantitative:</w:t>
      </w:r>
      <w:r>
        <w:t xml:space="preserve"> </w:t>
      </w:r>
      <w:r>
        <w:t xml:space="preserve">Application volume (target: 50+), cost-per-qualified-application (target: &lt;$300), interview-to-hire ratio.</w:t>
      </w:r>
    </w:p>
    <w:p>
      <w:pPr>
        <w:numPr>
          <w:ilvl w:val="0"/>
          <w:numId w:val="1008"/>
        </w:numPr>
        <w:pStyle w:val="Compact"/>
      </w:pPr>
      <w:r>
        <w:rPr>
          <w:bCs/>
          <w:b/>
        </w:rPr>
        <w:t xml:space="preserve">Qualitative:</w:t>
      </w:r>
      <w:r>
        <w:t xml:space="preserve"> </w:t>
      </w:r>
      <w:r>
        <w:t xml:space="preserve">Applicant surveys measuring perceived cultural fit with Argentina Córdoba; retention rates after 6 months in role.</w:t>
      </w:r>
    </w:p>
    <w:p>
      <w:pPr>
        <w:pStyle w:val="FirstParagraph"/>
      </w:pPr>
      <w:r>
        <w:t xml:space="preserve">Crucially, we will track how often applicants reference "Argentina Córdoba" in their application essays – a strong indicator of genuine regional interest. The ultimate metric is the number of Special Education Teachers who cite this recruitment campaign as their primary reason for choosing Córdoba over other locations.</w:t>
      </w:r>
    </w:p>
    <w:bookmarkEnd w:id="31"/>
    <w:bookmarkStart w:id="32" w:name="conclusion"/>
    <w:p>
      <w:pPr>
        <w:pStyle w:val="Heading2"/>
      </w:pPr>
      <w:r>
        <w:t xml:space="preserve">Conclusion</w:t>
      </w:r>
    </w:p>
    <w:p>
      <w:pPr>
        <w:pStyle w:val="FirstParagraph"/>
      </w:pPr>
      <w:r>
        <w:t xml:space="preserve">This Marketing Plan redefines how we attract Special Education Teachers to Argentina Córdoba – not as a geographic location, but as a movement. By embedding our message within Cordoba's educational identity and addressing both professional needs and cultural integration, we position the role as an invitation to shape the future of inclusive education in one of Latin America's most dynamic regions. The campaign will not only fill vacancies but also elevate Córdoba's reputation as a hub for innovative special education, directly contributing to Argentina's national goal of 100% inclusive classrooms by 2030. Every communication will reinforce that choosing to be a Special Education Teacher in Argentina Córdoba isn't just a job – it's joining the heart of educational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Argentina Córdoba</dc:title>
  <dc:creator/>
  <dc:language>en</dc:language>
  <cp:keywords/>
  <dcterms:created xsi:type="dcterms:W3CDTF">2026-07-23T23:12:48Z</dcterms:created>
  <dcterms:modified xsi:type="dcterms:W3CDTF">2026-07-23T23:12:48Z</dcterms:modified>
</cp:coreProperties>
</file>

<file path=docProps/custom.xml><?xml version="1.0" encoding="utf-8"?>
<Properties xmlns="http://schemas.openxmlformats.org/officeDocument/2006/custom-properties" xmlns:vt="http://schemas.openxmlformats.org/officeDocument/2006/docPropsVTypes"/>
</file>