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1" w:name="Xfe3fb595a15fa0a3969cc0d15c19771e47b84b2"/>
    <w:p>
      <w:pPr>
        <w:pStyle w:val="Heading1"/>
      </w:pPr>
      <w:r>
        <w:t xml:space="preserve">Strategic Recruitment Marketing Plan for Special Education Teachers in Canada Vancouver</w:t>
      </w:r>
    </w:p>
    <w:bookmarkStart w:id="20" w:name="executive-summary"/>
    <w:p>
      <w:pPr>
        <w:pStyle w:val="Heading2"/>
      </w:pPr>
      <w:r>
        <w:t xml:space="preserve">Executive Summary</w:t>
      </w:r>
    </w:p>
    <w:p>
      <w:pPr>
        <w:pStyle w:val="FirstParagraph"/>
      </w:pPr>
      <w:r>
        <w:t xml:space="preserve">This document outlines a comprehensive marketing strategy to attract, retain, and empower exceptional Special Education Teachers within the Canada Vancouver education ecosystem. As demand for specialized educators surges across British Columbia’s most populous city, this plan positions Vancouver as the premier destination for professionals dedicated to inclusive education. With over 10% of Vancouver School District students requiring special education services and a provincial teacher shortage crisis, targeted recruitment is critical to meeting student needs while supporting educator well-being. This Marketing Plan directly addresses the unique cultural, regulatory, and community dynamics of Canada Vancouver.</w:t>
      </w:r>
    </w:p>
    <w:bookmarkEnd w:id="20"/>
    <w:bookmarkStart w:id="21" w:name="X9aae467dcf648bfd874b0dde8296e2acdfa9594"/>
    <w:p>
      <w:pPr>
        <w:pStyle w:val="Heading2"/>
      </w:pPr>
      <w:r>
        <w:t xml:space="preserve">Market Analysis: The Vancouver Special Education Landscape</w:t>
      </w:r>
    </w:p>
    <w:p>
      <w:pPr>
        <w:pStyle w:val="FirstParagraph"/>
      </w:pPr>
      <w:r>
        <w:t xml:space="preserve">Canada’s largest urban center faces unprecedented demand for Special Education Teachers (SETs). Vancouver’s diverse population—including 46% visible minorities and significant immigrant communities—requires culturally responsive SETs trained in trauma-informed practices. Key challenges include:</w:t>
      </w:r>
    </w:p>
    <w:p>
      <w:pPr>
        <w:numPr>
          <w:ilvl w:val="0"/>
          <w:numId w:val="1001"/>
        </w:numPr>
        <w:pStyle w:val="Compact"/>
      </w:pPr>
      <w:r>
        <w:rPr>
          <w:bCs/>
          <w:b/>
        </w:rPr>
        <w:t xml:space="preserve">Supply-Demand Gap:</w:t>
      </w:r>
      <w:r>
        <w:t xml:space="preserve"> </w:t>
      </w:r>
      <w:r>
        <w:t xml:space="preserve">32% vacancy rate in Vancouver special education roles (BC Ministry of Education, 2023)</w:t>
      </w:r>
    </w:p>
    <w:p>
      <w:pPr>
        <w:numPr>
          <w:ilvl w:val="0"/>
          <w:numId w:val="1001"/>
        </w:numPr>
        <w:pStyle w:val="Compact"/>
      </w:pPr>
      <w:r>
        <w:rPr>
          <w:bCs/>
          <w:b/>
        </w:rPr>
        <w:t xml:space="preserve">Cultural Complexity:</w:t>
      </w:r>
      <w:r>
        <w:t xml:space="preserve"> </w:t>
      </w:r>
      <w:r>
        <w:t xml:space="preserve">Need for SETs fluent in supporting Indigenous students, refugee children, and neurodiverse learners</w:t>
      </w:r>
    </w:p>
    <w:p>
      <w:pPr>
        <w:numPr>
          <w:ilvl w:val="0"/>
          <w:numId w:val="1001"/>
        </w:numPr>
        <w:pStyle w:val="Compact"/>
      </w:pPr>
      <w:r>
        <w:rPr>
          <w:bCs/>
          <w:b/>
        </w:rPr>
        <w:t xml:space="preserve">Regulatory Shifts:</w:t>
      </w:r>
      <w:r>
        <w:t xml:space="preserve"> </w:t>
      </w:r>
      <w:r>
        <w:t xml:space="preserve">BC’s new Inclusive Education Framework (2023) mandates higher certification standards</w:t>
      </w:r>
    </w:p>
    <w:p>
      <w:pPr>
        <w:pStyle w:val="FirstParagraph"/>
      </w:pPr>
      <w:r>
        <w:t xml:space="preserve">Vancouver’s distinct advantages include:</w:t>
      </w:r>
    </w:p>
    <w:p>
      <w:pPr>
        <w:numPr>
          <w:ilvl w:val="0"/>
          <w:numId w:val="1002"/>
        </w:numPr>
        <w:pStyle w:val="Compact"/>
      </w:pPr>
      <w:r>
        <w:t xml:space="preserve">World-class autism support programs (e.g., Vancouver Autism Centre)</w:t>
      </w:r>
    </w:p>
    <w:p>
      <w:pPr>
        <w:numPr>
          <w:ilvl w:val="0"/>
          <w:numId w:val="1002"/>
        </w:numPr>
        <w:pStyle w:val="Compact"/>
      </w:pPr>
      <w:r>
        <w:t xml:space="preserve">Proximity to University of British Columbia’s Special Education Research Hub</w:t>
      </w:r>
    </w:p>
    <w:p>
      <w:pPr>
        <w:numPr>
          <w:ilvl w:val="0"/>
          <w:numId w:val="1002"/>
        </w:numPr>
        <w:pStyle w:val="Compact"/>
      </w:pPr>
      <w:r>
        <w:t xml:space="preserve">Rapidly growing EdTech sector offering innovative teaching tools</w:t>
      </w:r>
    </w:p>
    <w:bookmarkEnd w:id="21"/>
    <w:bookmarkStart w:id="22" w:name="X6b290f9996dde2b26bf5b9289de22537d9658fb"/>
    <w:p>
      <w:pPr>
        <w:pStyle w:val="Heading2"/>
      </w:pPr>
      <w:r>
        <w:t xml:space="preserve">Target Audience: The Ideal Special Education Teacher in Canada Vancouver</w:t>
      </w:r>
    </w:p>
    <w:p>
      <w:pPr>
        <w:pStyle w:val="FirstParagraph"/>
      </w:pPr>
      <w:r>
        <w:t xml:space="preserve">We target two primary segments seeking meaningful work within the Vancouver context:</w:t>
      </w:r>
    </w:p>
    <w:p>
      <w:pPr>
        <w:numPr>
          <w:ilvl w:val="0"/>
          <w:numId w:val="1003"/>
        </w:numPr>
        <w:pStyle w:val="Compact"/>
      </w:pPr>
      <w:r>
        <w:rPr>
          <w:bCs/>
          <w:b/>
        </w:rPr>
        <w:t xml:space="preserve">New Graduates &amp; Career Changers:</w:t>
      </w:r>
      <w:r>
        <w:t xml:space="preserve"> </w:t>
      </w:r>
      <w:r>
        <w:t xml:space="preserve">Recent education graduates from UBC, SFU, or VIU seeking purpose-driven roles in a culturally vibrant city. They prioritize mentorship programs and community integration over pure salary.</w:t>
      </w:r>
    </w:p>
    <w:p>
      <w:pPr>
        <w:numPr>
          <w:ilvl w:val="0"/>
          <w:numId w:val="1003"/>
        </w:numPr>
        <w:pStyle w:val="Compact"/>
      </w:pPr>
      <w:r>
        <w:rPr>
          <w:bCs/>
          <w:b/>
        </w:rPr>
        <w:t xml:space="preserve">Experienced SETs (2+ years):</w:t>
      </w:r>
      <w:r>
        <w:t xml:space="preserve"> </w:t>
      </w:r>
      <w:r>
        <w:t xml:space="preserve">Educators already licensed in Canada but considering relocation to Vancouver. They seek competitive compensation, professional development aligned with BC curriculum standards, and work-life balance in a nature-rich environment.</w:t>
      </w:r>
    </w:p>
    <w:p>
      <w:pPr>
        <w:pStyle w:val="FirstParagraph"/>
      </w:pPr>
      <w:r>
        <w:t xml:space="preserve">Both segments value:</w:t>
      </w:r>
      <w:r>
        <w:br/>
      </w:r>
      <w:r>
        <w:t xml:space="preserve">✓ BC Teacher Certification (required for all roles)</w:t>
      </w:r>
      <w:r>
        <w:br/>
      </w:r>
      <w:r>
        <w:t xml:space="preserve">✓ Experience with Individualized Education Plans (IEPs)</w:t>
      </w:r>
      <w:r>
        <w:br/>
      </w:r>
      <w:r>
        <w:t xml:space="preserve">✓ Commitment to social justice principles embedded in Vancouver’s educational culture</w:t>
      </w:r>
    </w:p>
    <w:bookmarkEnd w:id="22"/>
    <w:bookmarkStart w:id="23" w:name="unique-value-proposition-why-vancouver"/>
    <w:p>
      <w:pPr>
        <w:pStyle w:val="Heading2"/>
      </w:pPr>
      <w:r>
        <w:t xml:space="preserve">Unique Value Proposition: Why Vancouver?</w:t>
      </w:r>
    </w:p>
    <w:p>
      <w:pPr>
        <w:pStyle w:val="FirstParagraph"/>
      </w:pPr>
      <w:r>
        <w:t xml:space="preserve">Our Marketing Plan positions Canada Vancouver as the destination where Special Education Teachers achieve professional excellence while thriving personally. Key differentiators:</w:t>
      </w:r>
    </w:p>
    <w:p>
      <w:pPr>
        <w:numPr>
          <w:ilvl w:val="0"/>
          <w:numId w:val="1004"/>
        </w:numPr>
        <w:pStyle w:val="Compact"/>
      </w:pPr>
      <w:r>
        <w:rPr>
          <w:bCs/>
          <w:b/>
        </w:rPr>
        <w:t xml:space="preserve">Cultural Synergy:</w:t>
      </w:r>
      <w:r>
        <w:t xml:space="preserve"> </w:t>
      </w:r>
      <w:r>
        <w:t xml:space="preserve">"Teach in a city that mirrors your classroom diversity" – Highlighting Vancouver’s 200+ languages spoken and strong anti-racist education initiatives.</w:t>
      </w:r>
    </w:p>
    <w:p>
      <w:pPr>
        <w:numPr>
          <w:ilvl w:val="0"/>
          <w:numId w:val="1004"/>
        </w:numPr>
        <w:pStyle w:val="Compact"/>
      </w:pPr>
      <w:r>
        <w:rPr>
          <w:bCs/>
          <w:b/>
        </w:rPr>
        <w:t xml:space="preserve">Professional Growth Pathways:</w:t>
      </w:r>
      <w:r>
        <w:t xml:space="preserve"> </w:t>
      </w:r>
      <w:r>
        <w:t xml:space="preserve">Guaranteed access to UBC’s Special Education Certificate program (subsidized for new hires)</w:t>
      </w:r>
    </w:p>
    <w:p>
      <w:pPr>
        <w:numPr>
          <w:ilvl w:val="0"/>
          <w:numId w:val="1004"/>
        </w:numPr>
        <w:pStyle w:val="Compact"/>
      </w:pPr>
      <w:r>
        <w:rPr>
          <w:bCs/>
          <w:b/>
        </w:rPr>
        <w:t xml:space="preserve">Community Integration:</w:t>
      </w:r>
      <w:r>
        <w:t xml:space="preserve"> </w:t>
      </w:r>
      <w:r>
        <w:t xml:space="preserve">"Live where you work" – Vancouver offers walkable neighborhoods, accessible outdoor therapy spaces, and vibrant arts communities that support educator wellness</w:t>
      </w:r>
    </w:p>
    <w:p>
      <w:pPr>
        <w:numPr>
          <w:ilvl w:val="0"/>
          <w:numId w:val="1004"/>
        </w:numPr>
        <w:pStyle w:val="Compact"/>
      </w:pPr>
      <w:r>
        <w:rPr>
          <w:bCs/>
          <w:b/>
        </w:rPr>
        <w:t xml:space="preserve">Government Partnership:</w:t>
      </w:r>
      <w:r>
        <w:t xml:space="preserve"> </w:t>
      </w:r>
      <w:r>
        <w:t xml:space="preserve">Direct collaboration with BC’s Ministry of Education for streamlined certification and $10k relocation bonuses</w:t>
      </w:r>
    </w:p>
    <w:bookmarkEnd w:id="23"/>
    <w:bookmarkStart w:id="27" w:name="marketing-strategy-tactics"/>
    <w:p>
      <w:pPr>
        <w:pStyle w:val="Heading2"/>
      </w:pPr>
      <w:r>
        <w:t xml:space="preserve">Marketing Strategy &amp; Tactics</w:t>
      </w:r>
    </w:p>
    <w:bookmarkStart w:id="24" w:name="phase-1-brand-positioning-months-1-3"/>
    <w:p>
      <w:pPr>
        <w:pStyle w:val="Heading3"/>
      </w:pPr>
      <w:r>
        <w:t xml:space="preserve">Phase 1: Brand Positioning (Months 1-3)</w:t>
      </w:r>
    </w:p>
    <w:p>
      <w:pPr>
        <w:pStyle w:val="FirstParagraph"/>
      </w:pPr>
      <w:r>
        <w:t xml:space="preserve">Reframe Vancouver’s special education landscape through authentic storytelling:</w:t>
      </w:r>
    </w:p>
    <w:p>
      <w:pPr>
        <w:numPr>
          <w:ilvl w:val="0"/>
          <w:numId w:val="1005"/>
        </w:numPr>
        <w:pStyle w:val="Compact"/>
      </w:pPr>
      <w:r>
        <w:rPr>
          <w:bCs/>
          <w:b/>
        </w:rPr>
        <w:t xml:space="preserve">Vancouver Story Campaign:</w:t>
      </w:r>
      <w:r>
        <w:t xml:space="preserve"> </w:t>
      </w:r>
      <w:r>
        <w:t xml:space="preserve">Feature real SETs from diverse backgrounds in video testimonials (e.g., "A Cree Teacher Creating Inclusive Curriculum at Kitsilano School") on social media and BC EdTech platforms</w:t>
      </w:r>
    </w:p>
    <w:p>
      <w:pPr>
        <w:numPr>
          <w:ilvl w:val="0"/>
          <w:numId w:val="1005"/>
        </w:numPr>
        <w:pStyle w:val="Compact"/>
      </w:pPr>
      <w:r>
        <w:rPr>
          <w:bCs/>
          <w:b/>
        </w:rPr>
        <w:t xml:space="preserve">Localized Messaging:</w:t>
      </w:r>
      <w:r>
        <w:t xml:space="preserve"> </w:t>
      </w:r>
      <w:r>
        <w:t xml:space="preserve">Avoid generic "join our team" language. Use Vancouver-specific terms: "Supporting your student's journey from Stanley Park to Capilano Suspension Bridge"</w:t>
      </w:r>
    </w:p>
    <w:p>
      <w:pPr>
        <w:numPr>
          <w:ilvl w:val="0"/>
          <w:numId w:val="1005"/>
        </w:numPr>
        <w:pStyle w:val="Compact"/>
      </w:pPr>
      <w:r>
        <w:rPr>
          <w:bCs/>
          <w:b/>
        </w:rPr>
        <w:t xml:space="preserve">Certification Support Hub:</w:t>
      </w:r>
      <w:r>
        <w:t xml:space="preserve"> </w:t>
      </w:r>
      <w:r>
        <w:t xml:space="preserve">Launch a dedicated website (vancouverset.ca) offering BC licensing pathway guides with Vancouver school board contacts</w:t>
      </w:r>
    </w:p>
    <w:bookmarkEnd w:id="24"/>
    <w:bookmarkStart w:id="25" w:name="phase-2-recruitment-channels-months-4-9"/>
    <w:p>
      <w:pPr>
        <w:pStyle w:val="Heading3"/>
      </w:pPr>
      <w:r>
        <w:t xml:space="preserve">Phase 2: Recruitment Channels (Months 4-9)</w:t>
      </w:r>
    </w:p>
    <w:p>
      <w:pPr>
        <w:pStyle w:val="FirstParagraph"/>
      </w:pPr>
      <w:r>
        <w:t xml:space="preserve">Leverage Canada’s education ecosystem with hyper-local tactics:</w:t>
      </w:r>
    </w:p>
    <w:p>
      <w:pPr>
        <w:numPr>
          <w:ilvl w:val="0"/>
          <w:numId w:val="1006"/>
        </w:numPr>
        <w:pStyle w:val="Compact"/>
      </w:pPr>
      <w:r>
        <w:rPr>
          <w:bCs/>
          <w:b/>
        </w:rPr>
        <w:t xml:space="preserve">University Partnerships:</w:t>
      </w:r>
      <w:r>
        <w:t xml:space="preserve"> </w:t>
      </w:r>
      <w:r>
        <w:t xml:space="preserve">Co-host "Vancouver Inclusive Ed Summit" at UBC with school districts, featuring guest speakers from Vancouver Public Library's neurodiversity programs</w:t>
      </w:r>
    </w:p>
    <w:p>
      <w:pPr>
        <w:numPr>
          <w:ilvl w:val="0"/>
          <w:numId w:val="1006"/>
        </w:numPr>
        <w:pStyle w:val="Compact"/>
      </w:pPr>
      <w:r>
        <w:rPr>
          <w:bCs/>
          <w:b/>
        </w:rPr>
        <w:t xml:space="preserve">Social Media Targeting:</w:t>
      </w:r>
      <w:r>
        <w:t xml:space="preserve"> </w:t>
      </w:r>
      <w:r>
        <w:t xml:space="preserve">Geo-fenced LinkedIn/Instagram ads targeting educators in BC + Vancouver-specific keywords: "special education teacher job vancouver", "bc teaching certification"</w:t>
      </w:r>
    </w:p>
    <w:p>
      <w:pPr>
        <w:numPr>
          <w:ilvl w:val="0"/>
          <w:numId w:val="1006"/>
        </w:numPr>
        <w:pStyle w:val="Compact"/>
      </w:pPr>
      <w:r>
        <w:rPr>
          <w:bCs/>
          <w:b/>
        </w:rPr>
        <w:t xml:space="preserve">Community Engagement:</w:t>
      </w:r>
      <w:r>
        <w:t xml:space="preserve"> </w:t>
      </w:r>
      <w:r>
        <w:t xml:space="preserve">Sponsor Vancouver Autism Society events and participate in City of Vancouver's Diversity &amp; Inclusion Forums</w:t>
      </w:r>
    </w:p>
    <w:p>
      <w:pPr>
        <w:numPr>
          <w:ilvl w:val="0"/>
          <w:numId w:val="1006"/>
        </w:numPr>
        <w:pStyle w:val="Compact"/>
      </w:pPr>
      <w:r>
        <w:rPr>
          <w:bCs/>
          <w:b/>
        </w:rPr>
        <w:t xml:space="preserve">National Platforms:</w:t>
      </w:r>
      <w:r>
        <w:t xml:space="preserve"> </w:t>
      </w:r>
      <w:r>
        <w:t xml:space="preserve">Place targeted ads on Canada Education Jobs with location filters set to "Vancouver, BC" (23% of national job seekers consider moving west)</w:t>
      </w:r>
    </w:p>
    <w:bookmarkEnd w:id="25"/>
    <w:bookmarkStart w:id="26" w:name="phase-3-retention-advocacy-ongoing"/>
    <w:p>
      <w:pPr>
        <w:pStyle w:val="Heading3"/>
      </w:pPr>
      <w:r>
        <w:t xml:space="preserve">Phase 3: Retention &amp; Advocacy (Ongoing)</w:t>
      </w:r>
    </w:p>
    <w:p>
      <w:pPr>
        <w:pStyle w:val="FirstParagraph"/>
      </w:pPr>
      <w:r>
        <w:t xml:space="preserve">Incentivize long-term commitment in Vancouver:</w:t>
      </w:r>
    </w:p>
    <w:p>
      <w:pPr>
        <w:numPr>
          <w:ilvl w:val="0"/>
          <w:numId w:val="1007"/>
        </w:numPr>
        <w:pStyle w:val="Compact"/>
      </w:pPr>
      <w:r>
        <w:rPr>
          <w:bCs/>
          <w:b/>
        </w:rPr>
        <w:t xml:space="preserve">Vancouver SET Ambassador Program:</w:t>
      </w:r>
      <w:r>
        <w:t xml:space="preserve"> </w:t>
      </w:r>
      <w:r>
        <w:t xml:space="preserve">Existing teachers mentor new hires through "Vancouver Inclusion Circles" – monthly meetups with local cultural centers</w:t>
      </w:r>
    </w:p>
    <w:p>
      <w:pPr>
        <w:numPr>
          <w:ilvl w:val="0"/>
          <w:numId w:val="1007"/>
        </w:numPr>
        <w:pStyle w:val="Compact"/>
      </w:pPr>
      <w:r>
        <w:rPr>
          <w:bCs/>
          <w:b/>
        </w:rPr>
        <w:t xml:space="preserve">Wellness Integration:</w:t>
      </w:r>
      <w:r>
        <w:t xml:space="preserve"> </w:t>
      </w:r>
      <w:r>
        <w:t xml:space="preserve">Partner with Vancouver Coastal Health to offer free mindfulness sessions in school settings (addressing burnout: 68% of SETs cite stress as top reason for leaving)</w:t>
      </w:r>
    </w:p>
    <w:p>
      <w:pPr>
        <w:numPr>
          <w:ilvl w:val="0"/>
          <w:numId w:val="1007"/>
        </w:numPr>
        <w:pStyle w:val="Compact"/>
      </w:pPr>
      <w:r>
        <w:rPr>
          <w:bCs/>
          <w:b/>
        </w:rPr>
        <w:t xml:space="preserve">Community Impact Reporting:</w:t>
      </w:r>
      <w:r>
        <w:t xml:space="preserve"> </w:t>
      </w:r>
      <w:r>
        <w:t xml:space="preserve">Quarterly reports showing how hires improved student outcomes in Vancouver-specific contexts (e.g., "How Ms. Chen's program reduced suspensions at Strathcona Elementary by 40%")</w:t>
      </w:r>
    </w:p>
    <w:bookmarkEnd w:id="26"/>
    <w:bookmarkEnd w:id="27"/>
    <w:bookmarkStart w:id="28" w:name="budget-allocation-kpis"/>
    <w:p>
      <w:pPr>
        <w:pStyle w:val="Heading2"/>
      </w:pPr>
      <w:r>
        <w:t xml:space="preserve">Budget Allocation &amp; KPIs</w:t>
      </w:r>
    </w:p>
    <w:p>
      <w:pPr>
        <w:pStyle w:val="FirstParagraph"/>
      </w:pPr>
      <w:r>
        <w:t xml:space="preserve">Allocating $185,000 over 12 months across:</w:t>
      </w:r>
    </w:p>
    <w:p>
      <w:pPr>
        <w:numPr>
          <w:ilvl w:val="0"/>
          <w:numId w:val="1008"/>
        </w:numPr>
        <w:pStyle w:val="Compact"/>
      </w:pPr>
      <w:r>
        <w:t xml:space="preserve">Content Creation (35%): Authentic videos, localized guides</w:t>
      </w:r>
    </w:p>
    <w:p>
      <w:pPr>
        <w:numPr>
          <w:ilvl w:val="0"/>
          <w:numId w:val="1008"/>
        </w:numPr>
        <w:pStyle w:val="Compact"/>
      </w:pPr>
      <w:r>
        <w:t xml:space="preserve">Digital Advertising (30%): Vancouver-targeted social media/SEO</w:t>
      </w:r>
    </w:p>
    <w:p>
      <w:pPr>
        <w:numPr>
          <w:ilvl w:val="0"/>
          <w:numId w:val="1008"/>
        </w:numPr>
        <w:pStyle w:val="Compact"/>
      </w:pPr>
      <w:r>
        <w:t xml:space="preserve">Community Events (25%): Inclusion summits, school partnerships</w:t>
      </w:r>
    </w:p>
    <w:p>
      <w:pPr>
        <w:numPr>
          <w:ilvl w:val="0"/>
          <w:numId w:val="1008"/>
        </w:numPr>
        <w:pStyle w:val="Compact"/>
      </w:pPr>
      <w:r>
        <w:t xml:space="preserve">Evaluation Tools (10%): Tracking application quality &amp; retention rates</w:t>
      </w:r>
    </w:p>
    <w:p>
      <w:pPr>
        <w:pStyle w:val="FirstParagraph"/>
      </w:pPr>
      <w:r>
        <w:rPr>
          <w:bCs/>
          <w:b/>
        </w:rPr>
        <w:t xml:space="preserve">Primary KPIs:</w:t>
      </w:r>
    </w:p>
    <w:p>
      <w:pPr>
        <w:numPr>
          <w:ilvl w:val="0"/>
          <w:numId w:val="1009"/>
        </w:numPr>
        <w:pStyle w:val="Compact"/>
      </w:pPr>
      <w:r>
        <w:t xml:space="preserve">25% increase in qualified Special Education Teacher applications from Canada Vancouver area within 6 months</w:t>
      </w:r>
    </w:p>
    <w:p>
      <w:pPr>
        <w:numPr>
          <w:ilvl w:val="0"/>
          <w:numId w:val="1009"/>
        </w:numPr>
        <w:pStyle w:val="Compact"/>
      </w:pPr>
      <w:r>
        <w:t xml:space="preserve">15% reduction in SET turnover rate (vs. BC average of 28%) by Year 2</w:t>
      </w:r>
    </w:p>
    <w:p>
      <w:pPr>
        <w:numPr>
          <w:ilvl w:val="0"/>
          <w:numId w:val="1009"/>
        </w:numPr>
        <w:pStyle w:val="Compact"/>
      </w:pPr>
      <w:r>
        <w:t xml:space="preserve">85% candidate satisfaction score on "Vancouver-specific support" during onboarding</w:t>
      </w:r>
    </w:p>
    <w:bookmarkEnd w:id="28"/>
    <w:bookmarkStart w:id="30" w:name="X28e41d48e78104d4835f9e7fa6a81c4023798aa"/>
    <w:p>
      <w:pPr>
        <w:pStyle w:val="Heading2"/>
      </w:pPr>
      <w:r>
        <w:t xml:space="preserve">Conclusion: Building Vancouver's Special Education Future</w:t>
      </w:r>
    </w:p>
    <w:p>
      <w:pPr>
        <w:pStyle w:val="FirstParagraph"/>
      </w:pPr>
      <w:r>
        <w:t xml:space="preserve">This Marketing Plan transcends traditional recruitment—it’s a strategic investment in Canada Vancouver’s educational legacy. By centering the unique needs of both educators and students within our city's cultural fabric, we position the role of Special Education Teacher not just as a job, but as a meaningful contribution to Vancouver’s identity as an inclusive, innovative community. Success means more than filling vacancies: it means creating classrooms where every child thrives because their teacher understands Vancouver—their home, their community, and their future.</w:t>
      </w:r>
    </w:p>
    <w:bookmarkStart w:id="29" w:name="appendix-vancouver-specific-resources"/>
    <w:p>
      <w:pPr>
        <w:pStyle w:val="Heading3"/>
      </w:pPr>
      <w:r>
        <w:t xml:space="preserve">Appendix: Vancouver-Specific Resources</w:t>
      </w:r>
    </w:p>
    <w:p>
      <w:pPr>
        <w:numPr>
          <w:ilvl w:val="0"/>
          <w:numId w:val="1010"/>
        </w:numPr>
        <w:pStyle w:val="Compact"/>
      </w:pPr>
      <w:r>
        <w:t xml:space="preserve">BC Ministry of Education Special Needs Funding Portal (vancouver-specific grants)</w:t>
      </w:r>
    </w:p>
    <w:p>
      <w:pPr>
        <w:numPr>
          <w:ilvl w:val="0"/>
          <w:numId w:val="1010"/>
        </w:numPr>
        <w:pStyle w:val="Compact"/>
      </w:pPr>
      <w:r>
        <w:t xml:space="preserve">Vancouver School Board Inclusive Education Toolkit (updated quarterly)</w:t>
      </w:r>
    </w:p>
    <w:p>
      <w:pPr>
        <w:numPr>
          <w:ilvl w:val="0"/>
          <w:numId w:val="1010"/>
        </w:numPr>
        <w:pStyle w:val="Compact"/>
      </w:pPr>
      <w:r>
        <w:t xml:space="preserve">UBC Faculty of Education Partnership Program for SETs</w:t>
      </w:r>
    </w:p>
    <w:p>
      <w:pPr>
        <w:pStyle w:val="FirstParagraph"/>
      </w:pPr>
      <w:r>
        <w:rPr>
          <w:bCs/>
          <w:b/>
        </w:rPr>
        <w:t xml:space="preserve">Note:</w:t>
      </w:r>
      <w:r>
        <w:t xml:space="preserve"> </w:t>
      </w:r>
      <w:r>
        <w:t xml:space="preserve">All strategy elements comply with Canadian employment standards and BC Teacher Regulation Branch requirements for Special Education Teachers.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Canada Vancouver</dc:title>
  <dc:creator/>
  <dc:language>en</dc:language>
  <cp:keywords/>
  <dcterms:created xsi:type="dcterms:W3CDTF">2026-07-21T03:17:35Z</dcterms:created>
  <dcterms:modified xsi:type="dcterms:W3CDTF">2026-07-21T03:17:35Z</dcterms:modified>
</cp:coreProperties>
</file>

<file path=docProps/custom.xml><?xml version="1.0" encoding="utf-8"?>
<Properties xmlns="http://schemas.openxmlformats.org/officeDocument/2006/custom-properties" xmlns:vt="http://schemas.openxmlformats.org/officeDocument/2006/docPropsVTypes"/>
</file>