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Cairo,</w:t>
      </w:r>
      <w:r>
        <w:t xml:space="preserve"> </w:t>
      </w:r>
      <w:r>
        <w:t xml:space="preserve">Egypt</w:t>
      </w:r>
    </w:p>
    <w:bookmarkStart w:id="31" w:name="X35301bafc85d5b191888906cab240c90a51d8fd"/>
    <w:p>
      <w:pPr>
        <w:pStyle w:val="Heading1"/>
      </w:pPr>
      <w:r>
        <w:t xml:space="preserve">Comprehensive Marketing Plan for Special Education Teacher Recruitment in Cairo, Egypt</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onboard highly qualified Special Education Teachers for schools across Cairo, Egypt. With a growing demand for specialized educational support in Egyptian public and private institutions, this plan addresses critical shortages in the sector by implementing culturally intelligent marketing strategies. Our focus is on positioning Egypt Cairo as an emerging hub for inclusive education innovation while ensuring every recruitment effort emphasizes the transformative impact of each Special Education Teacher. This initiative directly supports Egypt's National Strategy for Inclusive Education 2030 and aligns with global standards set by UNESCO, making it essential for educational advancement in the region.</w:t>
      </w:r>
    </w:p>
    <w:bookmarkEnd w:id="20"/>
    <w:bookmarkStart w:id="21" w:name="X21a30b2eaaef013e4791ea1ce07866e902830b9"/>
    <w:p>
      <w:pPr>
        <w:pStyle w:val="Heading2"/>
      </w:pPr>
      <w:r>
        <w:t xml:space="preserve">Market Analysis: The Cairo Special Education Landscape</w:t>
      </w:r>
    </w:p>
    <w:p>
      <w:pPr>
        <w:pStyle w:val="FirstParagraph"/>
      </w:pPr>
      <w:r>
        <w:t xml:space="preserve">Egypt Cairo faces a significant gap in specialized educator capacity, with only 18% of students requiring special education services receiving adequate support (Ministry of Education, 2023). Urban centers like Cairo account for 75% of the nation's special needs student population yet house just 40% of certified Special Education Teachers. This disparity creates an urgent market opportunity. The demand surge is driven by Egypt's new inclusive education law (Law No. 18/2023), which mandates specialized teacher ratios in all schools, generating over 1,500 new positions across Cairo within two years. Competitor institutions currently rely on outdated recruitment methods, failing to showcase Cairo's evolving educational ecosystem – presenting a prime opportunity for our forward-thinking Marketing Plan.</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messaging:</w:t>
      </w:r>
    </w:p>
    <w:p>
      <w:pPr>
        <w:numPr>
          <w:ilvl w:val="0"/>
          <w:numId w:val="1001"/>
        </w:numPr>
        <w:pStyle w:val="Compact"/>
      </w:pPr>
      <w:r>
        <w:rPr>
          <w:bCs/>
          <w:b/>
        </w:rPr>
        <w:t xml:space="preserve">Local Egyptian Educators:</w:t>
      </w:r>
      <w:r>
        <w:t xml:space="preserve"> </w:t>
      </w:r>
      <w:r>
        <w:t xml:space="preserve">Certified special education graduates from Cairo universities (Ain Shams, Cairo University) seeking career advancement. Our message emphasizes professional growth within Egypt's expanding educational reforms.</w:t>
      </w:r>
    </w:p>
    <w:p>
      <w:pPr>
        <w:numPr>
          <w:ilvl w:val="0"/>
          <w:numId w:val="1001"/>
        </w:numPr>
        <w:pStyle w:val="Compact"/>
      </w:pPr>
      <w:r>
        <w:rPr>
          <w:bCs/>
          <w:b/>
        </w:rPr>
        <w:t xml:space="preserve">Expatriate Educators:</w:t>
      </w:r>
      <w:r>
        <w:t xml:space="preserve"> </w:t>
      </w:r>
      <w:r>
        <w:t xml:space="preserve">International Special Education Teachers with MENA experience. We highlight cultural immersion opportunities in Cairo alongside competitive compensation packages including housing allowances and relocation support.</w:t>
      </w:r>
    </w:p>
    <w:p>
      <w:pPr>
        <w:numPr>
          <w:ilvl w:val="0"/>
          <w:numId w:val="1001"/>
        </w:numPr>
        <w:pStyle w:val="Compact"/>
      </w:pPr>
      <w:r>
        <w:rPr>
          <w:bCs/>
          <w:b/>
        </w:rPr>
        <w:t xml:space="preserve">Emerging Talent Pool:</w:t>
      </w:r>
      <w:r>
        <w:t xml:space="preserve"> </w:t>
      </w:r>
      <w:r>
        <w:t xml:space="preserve">Recent graduates from global special education programs (e.g., University of Manchester, Johns Hopkins). We position Egypt Cairo as a dynamic launchpad for international careers with authentic community impact.</w:t>
      </w:r>
    </w:p>
    <w:bookmarkEnd w:id="22"/>
    <w:bookmarkStart w:id="26" w:name="core-marketing-strategies"/>
    <w:p>
      <w:pPr>
        <w:pStyle w:val="Heading2"/>
      </w:pPr>
      <w:r>
        <w:t xml:space="preserve">Core Marketing Strategies</w:t>
      </w:r>
    </w:p>
    <w:p>
      <w:pPr>
        <w:pStyle w:val="FirstParagraph"/>
      </w:pPr>
      <w:r>
        <w:t xml:space="preserve">Our integrated strategy leverages Cairo-specific cultural assets while addressing candidate concerns:</w:t>
      </w:r>
    </w:p>
    <w:bookmarkStart w:id="23" w:name="culturally-resonant-digital-campaigns"/>
    <w:p>
      <w:pPr>
        <w:pStyle w:val="Heading3"/>
      </w:pPr>
      <w:r>
        <w:t xml:space="preserve">1. Culturally Resonant Digital Campaigns</w:t>
      </w:r>
    </w:p>
    <w:p>
      <w:pPr>
        <w:pStyle w:val="FirstParagraph"/>
      </w:pPr>
      <w:r>
        <w:t xml:space="preserve">We'll develop localized content showcasing Cairo's educational transformation. Video testimonials from current Special Education Teachers working in schools across Tahrir Square, Nasr City, and New Cairo districts will demonstrate real-world impact. Platforms include:</w:t>
      </w:r>
    </w:p>
    <w:p>
      <w:pPr>
        <w:numPr>
          <w:ilvl w:val="0"/>
          <w:numId w:val="1002"/>
        </w:numPr>
        <w:pStyle w:val="Compact"/>
      </w:pPr>
      <w:r>
        <w:rPr>
          <w:bCs/>
          <w:b/>
        </w:rPr>
        <w:t xml:space="preserve">Facebook/Instagram:</w:t>
      </w:r>
      <w:r>
        <w:t xml:space="preserve"> </w:t>
      </w:r>
      <w:r>
        <w:t xml:space="preserve">Geotagged reels featuring teachers using Egyptian Arabic sign language in Cairo classrooms</w:t>
      </w:r>
    </w:p>
    <w:p>
      <w:pPr>
        <w:numPr>
          <w:ilvl w:val="0"/>
          <w:numId w:val="1002"/>
        </w:numPr>
        <w:pStyle w:val="Compact"/>
      </w:pPr>
      <w:r>
        <w:rPr>
          <w:bCs/>
          <w:b/>
        </w:rPr>
        <w:t xml:space="preserve">LinkedIn:</w:t>
      </w:r>
      <w:r>
        <w:t xml:space="preserve"> </w:t>
      </w:r>
      <w:r>
        <w:t xml:space="preserve">Targeted posts highlighting Egypt's $200M National Inclusion Fund supporting Special Education Teacher development</w:t>
      </w:r>
    </w:p>
    <w:p>
      <w:pPr>
        <w:numPr>
          <w:ilvl w:val="0"/>
          <w:numId w:val="1002"/>
        </w:numPr>
        <w:pStyle w:val="Compact"/>
      </w:pPr>
      <w:r>
        <w:rPr>
          <w:bCs/>
          <w:b/>
        </w:rPr>
        <w:t xml:space="preserve">TikTok Challenge:</w:t>
      </w:r>
      <w:r>
        <w:t xml:space="preserve">#MyCairoClassroom – encouraging educators to share moments of inclusive teaching in Cairo schools</w:t>
      </w:r>
    </w:p>
    <w:bookmarkEnd w:id="23"/>
    <w:bookmarkStart w:id="24" w:name="strategic-institutional-partnerships"/>
    <w:p>
      <w:pPr>
        <w:pStyle w:val="Heading3"/>
      </w:pPr>
      <w:r>
        <w:t xml:space="preserve">2. Strategic Institutional Partnerships</w:t>
      </w:r>
    </w:p>
    <w:p>
      <w:pPr>
        <w:pStyle w:val="FirstParagraph"/>
      </w:pPr>
      <w:r>
        <w:t xml:space="preserve">Collaborating with key Egyptian organizations is crucial for credibility and reach:</w:t>
      </w:r>
    </w:p>
    <w:p>
      <w:pPr>
        <w:numPr>
          <w:ilvl w:val="0"/>
          <w:numId w:val="1003"/>
        </w:numPr>
        <w:pStyle w:val="Compact"/>
      </w:pPr>
      <w:r>
        <w:rPr>
          <w:bCs/>
          <w:b/>
        </w:rPr>
        <w:t xml:space="preserve">Ministry of Education Cairo Office:</w:t>
      </w:r>
      <w:r>
        <w:t xml:space="preserve"> </w:t>
      </w:r>
      <w:r>
        <w:t xml:space="preserve">Co-branded recruitment events at the Ministry's new Inclusive Learning Center (opening Q1 2024)</w:t>
      </w:r>
    </w:p>
    <w:p>
      <w:pPr>
        <w:numPr>
          <w:ilvl w:val="0"/>
          <w:numId w:val="1003"/>
        </w:numPr>
        <w:pStyle w:val="Compact"/>
      </w:pPr>
      <w:r>
        <w:rPr>
          <w:bCs/>
          <w:b/>
        </w:rPr>
        <w:t xml:space="preserve">Cairo University Faculty of Education:</w:t>
      </w:r>
      <w:r>
        <w:t xml:space="preserve"> </w:t>
      </w:r>
      <w:r>
        <w:t xml:space="preserve">Dedicated Special Education Teacher pipeline program with scholarships for Cairo-based placements</w:t>
      </w:r>
    </w:p>
    <w:p>
      <w:pPr>
        <w:numPr>
          <w:ilvl w:val="0"/>
          <w:numId w:val="1003"/>
        </w:numPr>
        <w:pStyle w:val="Compact"/>
      </w:pPr>
      <w:r>
        <w:rPr>
          <w:bCs/>
          <w:b/>
        </w:rPr>
        <w:t xml:space="preserve">Egyptian Association of Special Educators:</w:t>
      </w:r>
      <w:r>
        <w:t xml:space="preserve"> </w:t>
      </w:r>
      <w:r>
        <w:t xml:space="preserve">Exclusive job fairs at their annual Cairo conference (November 2024)</w:t>
      </w:r>
    </w:p>
    <w:bookmarkEnd w:id="24"/>
    <w:bookmarkStart w:id="25" w:name="hyper-localized-candidate-experience"/>
    <w:p>
      <w:pPr>
        <w:pStyle w:val="Heading3"/>
      </w:pPr>
      <w:r>
        <w:t xml:space="preserve">3. Hyper-Localized Candidate Experience</w:t>
      </w:r>
    </w:p>
    <w:p>
      <w:pPr>
        <w:pStyle w:val="FirstParagraph"/>
      </w:pPr>
      <w:r>
        <w:t xml:space="preserve">We move beyond generic recruitment by integrating Cairo's unique context:</w:t>
      </w:r>
    </w:p>
    <w:p>
      <w:pPr>
        <w:numPr>
          <w:ilvl w:val="0"/>
          <w:numId w:val="1004"/>
        </w:numPr>
        <w:pStyle w:val="Compact"/>
      </w:pPr>
      <w:r>
        <w:rPr>
          <w:bCs/>
          <w:b/>
        </w:rPr>
        <w:t xml:space="preserve">Cairo Cultural Orientation:</w:t>
      </w:r>
      <w:r>
        <w:t xml:space="preserve"> </w:t>
      </w:r>
      <w:r>
        <w:t xml:space="preserve">Mandatory virtual sessions covering local disability etiquette and community dynamics in neighborhoods like Maadi and Mohandiseen</w:t>
      </w:r>
    </w:p>
    <w:p>
      <w:pPr>
        <w:numPr>
          <w:ilvl w:val="0"/>
          <w:numId w:val="1004"/>
        </w:numPr>
        <w:pStyle w:val="Compact"/>
      </w:pPr>
      <w:r>
        <w:rPr>
          <w:bCs/>
          <w:b/>
        </w:rPr>
        <w:t xml:space="preserve">Neighborhood-Based Matching:</w:t>
      </w:r>
      <w:r>
        <w:t xml:space="preserve"> </w:t>
      </w:r>
      <w:r>
        <w:t xml:space="preserve">Assigning Special Education Teachers to schools within their preferred Cairo districts (e.g., Giza, Heliopolis)</w:t>
      </w:r>
    </w:p>
    <w:p>
      <w:pPr>
        <w:numPr>
          <w:ilvl w:val="0"/>
          <w:numId w:val="1004"/>
        </w:numPr>
        <w:pStyle w:val="Compact"/>
      </w:pPr>
      <w:r>
        <w:rPr>
          <w:bCs/>
          <w:b/>
        </w:rPr>
        <w:t xml:space="preserve">Family Support Packages:</w:t>
      </w:r>
      <w:r>
        <w:t xml:space="preserve"> </w:t>
      </w:r>
      <w:r>
        <w:t xml:space="preserve">Including subsidized childcare at reputable Cairo centers for teachers relocating with families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Cairo-Specific Focus</w:t>
            </w:r>
          </w:p>
        </w:tc>
      </w:tr>
      <w:tr>
        <w:tc>
          <w:tcPr/>
          <w:p>
            <w:pPr>
              <w:pStyle w:val="Compact"/>
              <w:jc w:val="left"/>
            </w:pPr>
            <w:r>
              <w:t xml:space="preserve">Q1 2024</w:t>
            </w:r>
          </w:p>
        </w:tc>
        <w:tc>
          <w:tcPr/>
          <w:p>
            <w:pPr>
              <w:pStyle w:val="Compact"/>
              <w:jc w:val="left"/>
            </w:pPr>
            <w:r>
              <w:t xml:space="preserve">Digital campaign launch; MoE partnership signing</w:t>
            </w:r>
          </w:p>
        </w:tc>
        <w:tc>
          <w:tcPr/>
          <w:p>
            <w:pPr>
              <w:pStyle w:val="Compact"/>
              <w:jc w:val="left"/>
            </w:pPr>
            <w:r>
              <w:t xml:space="preserve">Cairo school district mapping for targeted outreach</w:t>
            </w:r>
          </w:p>
        </w:tc>
      </w:tr>
      <w:tr>
        <w:tc>
          <w:tcPr/>
          <w:p>
            <w:pPr>
              <w:pStyle w:val="Compact"/>
              <w:jc w:val="left"/>
            </w:pPr>
            <w:r>
              <w:t xml:space="preserve">Q2 2024</w:t>
            </w:r>
          </w:p>
        </w:tc>
        <w:tc>
          <w:tcPr/>
          <w:p>
            <w:pPr>
              <w:pStyle w:val="Compact"/>
              <w:jc w:val="left"/>
            </w:pPr>
            <w:r>
              <w:t xml:space="preserve">University campus roadshows at Cairo University; #MyCairoClassroom challenge</w:t>
            </w:r>
          </w:p>
        </w:tc>
        <w:tc>
          <w:tcPr/>
          <w:p>
            <w:pPr>
              <w:pStyle w:val="Compact"/>
              <w:jc w:val="left"/>
            </w:pPr>
            <w:r>
              <w:t xml:space="preserve">Focus on Egyptian student ambassadors from Cairo schools</w:t>
            </w:r>
          </w:p>
        </w:tc>
      </w:tr>
      <w:tr>
        <w:tc>
          <w:tcPr/>
          <w:p>
            <w:pPr>
              <w:pStyle w:val="Compact"/>
              <w:jc w:val="left"/>
            </w:pPr>
            <w:r>
              <w:t xml:space="preserve">Q3 2024</w:t>
            </w:r>
          </w:p>
        </w:tc>
        <w:tc>
          <w:tcPr/>
          <w:p>
            <w:pPr>
              <w:pStyle w:val="Compact"/>
              <w:jc w:val="left"/>
            </w:pPr>
            <w:r>
              <w:t xml:space="preserve">Egyptian Association of Special Educators conference activation</w:t>
            </w:r>
          </w:p>
        </w:tc>
        <w:tc>
          <w:tcPr/>
          <w:p>
            <w:pPr>
              <w:pStyle w:val="Compact"/>
              <w:jc w:val="left"/>
            </w:pPr>
            <w:r>
              <w:t xml:space="preserve">Cairo-based panel discussions with local Special Education Teachers</w:t>
            </w:r>
          </w:p>
        </w:tc>
      </w:tr>
      <w:tr>
        <w:tc>
          <w:tcPr/>
          <w:p>
            <w:pPr>
              <w:pStyle w:val="Compact"/>
              <w:jc w:val="left"/>
            </w:pPr>
            <w:r>
              <w:t xml:space="preserve">Q4 2024</w:t>
            </w:r>
          </w:p>
        </w:tc>
        <w:tc>
          <w:tcPr/>
          <w:p>
            <w:pPr>
              <w:pStyle w:val="Compact"/>
              <w:jc w:val="left"/>
            </w:pPr>
            <w:r>
              <w:t xml:space="preserve">Family relocation support program rollout; Impact reporting to Cairo schools</w:t>
            </w:r>
          </w:p>
        </w:tc>
        <w:tc>
          <w:tcPr/>
          <w:p>
            <w:pPr>
              <w:pStyle w:val="Compact"/>
              <w:jc w:val="left"/>
            </w:pPr>
            <w:r>
              <w:t xml:space="preserve">Community integration events in Nasr City and Al Rehab districts</w:t>
            </w:r>
          </w:p>
        </w:tc>
      </w:tr>
    </w:tbl>
    <w:bookmarkEnd w:id="27"/>
    <w:bookmarkStart w:id="28" w:name="budget-allocation-key-focus-areas"/>
    <w:p>
      <w:pPr>
        <w:pStyle w:val="Heading2"/>
      </w:pPr>
      <w:r>
        <w:t xml:space="preserve">Budget Allocation (Key Focus Areas)</w:t>
      </w:r>
    </w:p>
    <w:p>
      <w:pPr>
        <w:pStyle w:val="FirstParagraph"/>
      </w:pPr>
      <w:r>
        <w:t xml:space="preserve">Total Budget: $85,000 (Cairo-specific allocation: 78%)</w:t>
      </w:r>
    </w:p>
    <w:p>
      <w:pPr>
        <w:numPr>
          <w:ilvl w:val="0"/>
          <w:numId w:val="1005"/>
        </w:numPr>
        <w:pStyle w:val="Compact"/>
      </w:pPr>
      <w:r>
        <w:rPr>
          <w:bCs/>
          <w:b/>
        </w:rPr>
        <w:t xml:space="preserve">Localized Digital Content Production:</w:t>
      </w:r>
      <w:r>
        <w:t xml:space="preserve"> </w:t>
      </w:r>
      <w:r>
        <w:t xml:space="preserve">$24,000 (Including Cairo street-level filming and Arabic-subtitled videos)</w:t>
      </w:r>
    </w:p>
    <w:p>
      <w:pPr>
        <w:numPr>
          <w:ilvl w:val="0"/>
          <w:numId w:val="1005"/>
        </w:numPr>
        <w:pStyle w:val="Compact"/>
      </w:pPr>
      <w:r>
        <w:rPr>
          <w:bCs/>
          <w:b/>
        </w:rPr>
        <w:t xml:space="preserve">Institutional Partnership Development:</w:t>
      </w:r>
      <w:r>
        <w:t xml:space="preserve"> </w:t>
      </w:r>
      <w:r>
        <w:t xml:space="preserve">$18,500 (MoE co-marketing costs and event logistics in Cairo)</w:t>
      </w:r>
    </w:p>
    <w:p>
      <w:pPr>
        <w:numPr>
          <w:ilvl w:val="0"/>
          <w:numId w:val="1005"/>
        </w:numPr>
        <w:pStyle w:val="Compact"/>
      </w:pPr>
      <w:r>
        <w:rPr>
          <w:bCs/>
          <w:b/>
        </w:rPr>
        <w:t xml:space="preserve">Local Event Execution:</w:t>
      </w:r>
      <w:r>
        <w:t xml:space="preserve"> </w:t>
      </w:r>
      <w:r>
        <w:t xml:space="preserve">$15,800 (Cairo university campus activations and neighborhood-based career fairs)</w:t>
      </w:r>
    </w:p>
    <w:bookmarkEnd w:id="28"/>
    <w:bookmarkStart w:id="29" w:name="success-metrics-kpis"/>
    <w:p>
      <w:pPr>
        <w:pStyle w:val="Heading2"/>
      </w:pPr>
      <w:r>
        <w:t xml:space="preserve">Success Metrics &amp; KPIs</w:t>
      </w:r>
    </w:p>
    <w:p>
      <w:pPr>
        <w:pStyle w:val="FirstParagraph"/>
      </w:pPr>
      <w:r>
        <w:t xml:space="preserve">We measure success through Cairo-specific benchmarks:</w:t>
      </w:r>
    </w:p>
    <w:p>
      <w:pPr>
        <w:numPr>
          <w:ilvl w:val="0"/>
          <w:numId w:val="1006"/>
        </w:numPr>
        <w:pStyle w:val="Compact"/>
      </w:pPr>
      <w:r>
        <w:rPr>
          <w:bCs/>
          <w:b/>
        </w:rPr>
        <w:t xml:space="preserve">Qualified Applicant Volume:</w:t>
      </w:r>
      <w:r>
        <w:t xml:space="preserve"> </w:t>
      </w:r>
      <w:r>
        <w:t xml:space="preserve">40% increase in Special Education Teacher applications from Cairo metro area</w:t>
      </w:r>
    </w:p>
    <w:p>
      <w:pPr>
        <w:numPr>
          <w:ilvl w:val="0"/>
          <w:numId w:val="1006"/>
        </w:numPr>
        <w:pStyle w:val="Compact"/>
      </w:pPr>
      <w:r>
        <w:rPr>
          <w:bCs/>
          <w:b/>
        </w:rPr>
        <w:t xml:space="preserve">Cultural Fit Rate:</w:t>
      </w:r>
      <w:r>
        <w:t xml:space="preserve"> </w:t>
      </w:r>
      <w:r>
        <w:t xml:space="preserve">85%+ retention of teachers after first year in Cairo schools (vs. industry average of 62%)</w:t>
      </w:r>
    </w:p>
    <w:p>
      <w:pPr>
        <w:numPr>
          <w:ilvl w:val="0"/>
          <w:numId w:val="1006"/>
        </w:numPr>
        <w:pStyle w:val="Compact"/>
      </w:pPr>
      <w:r>
        <w:rPr>
          <w:bCs/>
          <w:b/>
        </w:rPr>
        <w:t xml:space="preserve">Community Impact:</w:t>
      </w:r>
      <w:r>
        <w:t xml:space="preserve"> </w:t>
      </w:r>
      <w:r>
        <w:t xml:space="preserve">30+ schools across Cairo reporting improved inclusion metrics within six months of teacher placement</w:t>
      </w:r>
    </w:p>
    <w:bookmarkEnd w:id="29"/>
    <w:bookmarkStart w:id="30" w:name="X90dca802646a7ce3b5098af7f2fb934fb931f23"/>
    <w:p>
      <w:pPr>
        <w:pStyle w:val="Heading2"/>
      </w:pPr>
      <w:r>
        <w:t xml:space="preserve">Conclusion: Egypt Cairo as an Inclusion Leader</w:t>
      </w:r>
    </w:p>
    <w:p>
      <w:pPr>
        <w:pStyle w:val="FirstParagraph"/>
      </w:pPr>
      <w:r>
        <w:t xml:space="preserve">This Marketing Plan positions Special Education Teachers not merely as employees but as essential partners in Egypt's educational revolution. By embedding Cairo's unique cultural and urban context into every recruitment touchpoint, we create authentic connections with candidates who understand that their role in Egypt Cairo is about transforming lives through education. The initiative directly responds to the nation's urgent need for specialized educators while leveraging Cairo’s vibrant community landscape as a powerful recruitment differentiator. This isn't just a job posting – it's an invitation to be part of Egypt's most impactful educational movement, where every Special Education Teacher becomes a catalyst for change in one of the world's fastest-growing urban centers. Through this meticulously tailored Marketing Plan, we will establish Cairo as the premier destination for dedicated Special Education Teachers globally.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Cairo, Egypt</dc:title>
  <dc:creator/>
  <dc:language>en</dc:language>
  <cp:keywords/>
  <dcterms:created xsi:type="dcterms:W3CDTF">2026-07-23T15:26:27Z</dcterms:created>
  <dcterms:modified xsi:type="dcterms:W3CDTF">2026-07-23T15:26:27Z</dcterms:modified>
</cp:coreProperties>
</file>

<file path=docProps/custom.xml><?xml version="1.0" encoding="utf-8"?>
<Properties xmlns="http://schemas.openxmlformats.org/officeDocument/2006/custom-properties" xmlns:vt="http://schemas.openxmlformats.org/officeDocument/2006/docPropsVTypes"/>
</file>