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21fe1c53127876c0a102f97acaf398cf3847201"/>
    <w:p>
      <w:pPr>
        <w:pStyle w:val="Heading1"/>
      </w:pPr>
      <w:r>
        <w:t xml:space="preserve">Strategic Marketing Plan for Special Education Teacher Recruitment in Addis Ababa, Ethiopia</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high-caliber Special Education Teachers across educational institutions in Addis Ababa, Ethiopia. With Ethiopia's national education policy emphasizing inclusive learning and the Addis Ababa region experiencing a critical shortage of specialized educators, this plan positions the "Special Education Teacher" role as an indispensable career path driving social impact. The strategy leverages Ethiopia's cultural context and Addis Ababa's urban educational landscape to attract qualified candidates while addressing systemic gaps in special education services. This initiative aligns with Ethiopia's 2019 Education Policy and the Addis Ababa City Administration's 2030 Inclusive Education Strategy, ensuring local relevance and sustainability.</w:t>
      </w:r>
    </w:p>
    <w:bookmarkEnd w:id="20"/>
    <w:bookmarkStart w:id="21" w:name="X2f8f8412b024e84c63d3147e53e8ed66b1ec38e"/>
    <w:p>
      <w:pPr>
        <w:pStyle w:val="Heading2"/>
      </w:pPr>
      <w:r>
        <w:t xml:space="preserve">Situation Analysis: The Special Education Imperative in Addis Ababa</w:t>
      </w:r>
    </w:p>
    <w:p>
      <w:pPr>
        <w:pStyle w:val="FirstParagraph"/>
      </w:pPr>
      <w:r>
        <w:t xml:space="preserve">Current data reveals a severe deficit: only 15% of Ethiopia's estimated 4 million children with disabilities receive formal education, with Addis Ababa facing the highest urban concentration of this crisis. According to the Ministry of Education (2023), over 8,000 special needs students are enrolled in Addis Ababa schools—yet just 372 certified Special Education Teachers serve them across all institutions. This creates a 45:1 student-to-teacher ratio, far exceeding international standards. The situation is compounded by cultural stigma; many families hesitate to enroll children with disabilities due to limited awareness of specialized teaching methodologies.</w:t>
      </w:r>
    </w:p>
    <w:p>
      <w:pPr>
        <w:pStyle w:val="BodyText"/>
      </w:pPr>
      <w:r>
        <w:t xml:space="preserve">Key opportunities exist through Ethiopia's new national curriculum (2023) mandating inclusive education frameworks and Addis Ababa's ongoing infrastructure upgrades for accessible schools. The plan capitalizes on these policy shifts while addressing the urgent need for culturally competent educators who understand Ethiopian contexts—whether teaching in Amharic, Tigrinya, or English-medium settings.</w:t>
      </w:r>
    </w:p>
    <w:bookmarkEnd w:id="21"/>
    <w:bookmarkStart w:id="22" w:name="target-audience-segmentation"/>
    <w:p>
      <w:pPr>
        <w:pStyle w:val="Heading2"/>
      </w:pPr>
      <w:r>
        <w:t xml:space="preserve">Target Audience Segmentation</w:t>
      </w:r>
    </w:p>
    <w:p>
      <w:pPr>
        <w:pStyle w:val="FirstParagraph"/>
      </w:pPr>
      <w:r>
        <w:t xml:space="preserve">Our primary recruitment focus targets three distinct candidate segments within Ethiopia:</w:t>
      </w:r>
    </w:p>
    <w:p>
      <w:pPr>
        <w:numPr>
          <w:ilvl w:val="0"/>
          <w:numId w:val="1001"/>
        </w:numPr>
        <w:pStyle w:val="Compact"/>
      </w:pPr>
      <w:r>
        <w:rPr>
          <w:bCs/>
          <w:b/>
        </w:rPr>
        <w:t xml:space="preserve">National Graduates:</w:t>
      </w:r>
      <w:r>
        <w:t xml:space="preserve"> </w:t>
      </w:r>
      <w:r>
        <w:t xml:space="preserve">Ethiopian education graduates (B.Ed. Special Education) from Addis Ababa universities (Addis Ababa University, Bahir Dar University), seeking to serve their communities.</w:t>
      </w:r>
    </w:p>
    <w:p>
      <w:pPr>
        <w:numPr>
          <w:ilvl w:val="0"/>
          <w:numId w:val="1001"/>
        </w:numPr>
        <w:pStyle w:val="Compact"/>
      </w:pPr>
      <w:r>
        <w:rPr>
          <w:bCs/>
          <w:b/>
        </w:rPr>
        <w:t xml:space="preserve">International Professionals:</w:t>
      </w:r>
      <w:r>
        <w:t xml:space="preserve"> </w:t>
      </w:r>
      <w:r>
        <w:t xml:space="preserve">Experienced special education educators with Ethiopian cultural familiarity, recruited through partnerships with NGOs like UNICEF Ethiopia and the Global Partnership for Education.</w:t>
      </w:r>
    </w:p>
    <w:p>
      <w:pPr>
        <w:numPr>
          <w:ilvl w:val="0"/>
          <w:numId w:val="1001"/>
        </w:numPr>
        <w:pStyle w:val="Compact"/>
      </w:pPr>
      <w:r>
        <w:rPr>
          <w:bCs/>
          <w:b/>
        </w:rPr>
        <w:t xml:space="preserve">Youth Ambassadors:</w:t>
      </w:r>
      <w:r>
        <w:t xml:space="preserve"> </w:t>
      </w:r>
      <w:r>
        <w:t xml:space="preserve">High-achieving students in Addis Ababa's universities (e.g., AAU College of Education) who will become future Special Education Teachers through mentorship programs.</w:t>
      </w:r>
    </w:p>
    <w:bookmarkEnd w:id="22"/>
    <w:bookmarkStart w:id="23" w:name="marketing-objectives"/>
    <w:p>
      <w:pPr>
        <w:pStyle w:val="Heading2"/>
      </w:pPr>
      <w:r>
        <w:t xml:space="preserve">Marketing Objectives</w:t>
      </w:r>
    </w:p>
    <w:p>
      <w:pPr>
        <w:numPr>
          <w:ilvl w:val="0"/>
          <w:numId w:val="1002"/>
        </w:numPr>
        <w:pStyle w:val="Compact"/>
      </w:pPr>
      <w:r>
        <w:t xml:space="preserve">Recruit 150 certified Special Education Teachers for Addis Ababa schools within 18 months (exceeding the current annual hire rate of 40).</w:t>
      </w:r>
    </w:p>
    <w:p>
      <w:pPr>
        <w:numPr>
          <w:ilvl w:val="0"/>
          <w:numId w:val="1002"/>
        </w:numPr>
        <w:pStyle w:val="Compact"/>
      </w:pPr>
      <w:r>
        <w:t xml:space="preserve">Achieve 90% candidate retention through culturally embedded professional development programs.</w:t>
      </w:r>
    </w:p>
    <w:p>
      <w:pPr>
        <w:numPr>
          <w:ilvl w:val="0"/>
          <w:numId w:val="1002"/>
        </w:numPr>
        <w:pStyle w:val="Compact"/>
      </w:pPr>
      <w:r>
        <w:t xml:space="preserve">Position "Special Education Teacher" as a prestigious career path within Ethiopia's education ecosystem by 2025.</w:t>
      </w:r>
    </w:p>
    <w:bookmarkEnd w:id="23"/>
    <w:bookmarkStart w:id="28" w:name="marketing-strategies-tactics"/>
    <w:p>
      <w:pPr>
        <w:pStyle w:val="Heading2"/>
      </w:pPr>
      <w:r>
        <w:t xml:space="preserve">Marketing Strategies &amp; Tactics</w:t>
      </w:r>
    </w:p>
    <w:bookmarkStart w:id="24" w:name="culturally-resonant-messaging"/>
    <w:p>
      <w:pPr>
        <w:pStyle w:val="Heading3"/>
      </w:pPr>
      <w:r>
        <w:t xml:space="preserve">1. Culturally Resonant Messaging</w:t>
      </w:r>
    </w:p>
    <w:p>
      <w:pPr>
        <w:pStyle w:val="FirstParagraph"/>
      </w:pPr>
      <w:r>
        <w:t xml:space="preserve">We reject generic recruitment campaigns. Instead, we develop messaging deeply rooted in Ethiopian values: "You are the Bridge" (Gäbrä Kyrös - The Pathway). All materials feature Addis Ababa-based educators with real student success stories—like Ms. Amina from Yeka District who developed a sign-language curriculum for deaf students using Amharic cultural proverbs. Social media content will use Amharic, Oromo, and English subtitles to reach diverse communities.</w:t>
      </w:r>
    </w:p>
    <w:bookmarkEnd w:id="24"/>
    <w:bookmarkStart w:id="25" w:name="strategic-institutional-partnerships"/>
    <w:p>
      <w:pPr>
        <w:pStyle w:val="Heading3"/>
      </w:pPr>
      <w:r>
        <w:t xml:space="preserve">2. Strategic Institutional Partnerships</w:t>
      </w:r>
    </w:p>
    <w:p>
      <w:pPr>
        <w:pStyle w:val="FirstParagraph"/>
      </w:pPr>
      <w:r>
        <w:t xml:space="preserve">Collaborate directly with key Addis Ababa stakeholders:</w:t>
      </w:r>
    </w:p>
    <w:p>
      <w:pPr>
        <w:numPr>
          <w:ilvl w:val="0"/>
          <w:numId w:val="1003"/>
        </w:numPr>
        <w:pStyle w:val="Compact"/>
      </w:pPr>
      <w:r>
        <w:rPr>
          <w:bCs/>
          <w:b/>
        </w:rPr>
        <w:t xml:space="preserve">Addis Ababa Education Bureau:</w:t>
      </w:r>
      <w:r>
        <w:t xml:space="preserve"> </w:t>
      </w:r>
      <w:r>
        <w:t xml:space="preserve">Co-host "Inclusive Education Summit" at the city's conference center, featuring policy leaders.</w:t>
      </w:r>
    </w:p>
    <w:p>
      <w:pPr>
        <w:numPr>
          <w:ilvl w:val="0"/>
          <w:numId w:val="1003"/>
        </w:numPr>
        <w:pStyle w:val="Compact"/>
      </w:pPr>
      <w:r>
        <w:rPr>
          <w:bCs/>
          <w:b/>
        </w:rPr>
        <w:t xml:space="preserve">University Partnerships:</w:t>
      </w:r>
      <w:r>
        <w:t xml:space="preserve"> </w:t>
      </w:r>
      <w:r>
        <w:t xml:space="preserve">Embed recruitment booths in Addis Ababa University's special education department during career fairs.</w:t>
      </w:r>
    </w:p>
    <w:p>
      <w:pPr>
        <w:numPr>
          <w:ilvl w:val="0"/>
          <w:numId w:val="1003"/>
        </w:numPr>
        <w:pStyle w:val="Compact"/>
      </w:pPr>
      <w:r>
        <w:rPr>
          <w:bCs/>
          <w:b/>
        </w:rPr>
        <w:t xml:space="preserve">NGO Alliances:</w:t>
      </w:r>
      <w:r>
        <w:t xml:space="preserve"> </w:t>
      </w:r>
      <w:r>
        <w:t xml:space="preserve">Leverage Plan International Ethiopia and Save the Children to promote teacher roles through community radio programs in Amharic.</w:t>
      </w:r>
    </w:p>
    <w:bookmarkEnd w:id="25"/>
    <w:bookmarkStart w:id="26" w:name="digital-community-outreach"/>
    <w:p>
      <w:pPr>
        <w:pStyle w:val="Heading3"/>
      </w:pPr>
      <w:r>
        <w:t xml:space="preserve">3. Digital &amp; Community Outreach</w:t>
      </w:r>
    </w:p>
    <w:p>
      <w:pPr>
        <w:pStyle w:val="FirstParagraph"/>
      </w:pPr>
      <w:r>
        <w:t xml:space="preserve">A tailored digital strategy targets Addis Ababa's tech-savvy youth:</w:t>
      </w:r>
    </w:p>
    <w:p>
      <w:pPr>
        <w:numPr>
          <w:ilvl w:val="0"/>
          <w:numId w:val="1004"/>
        </w:numPr>
        <w:pStyle w:val="Compact"/>
      </w:pPr>
      <w:r>
        <w:rPr>
          <w:bCs/>
          <w:b/>
        </w:rPr>
        <w:t xml:space="preserve">Facebook/Instagram:</w:t>
      </w:r>
      <w:r>
        <w:t xml:space="preserve"> </w:t>
      </w:r>
      <w:r>
        <w:t xml:space="preserve">"Teacher Spotlight" series showing daily life of Special Education Teachers in Addis Ababa schools (e.g., adapting lessons for students with autism using local toys).</w:t>
      </w:r>
    </w:p>
    <w:p>
      <w:pPr>
        <w:numPr>
          <w:ilvl w:val="0"/>
          <w:numId w:val="1004"/>
        </w:numPr>
        <w:pStyle w:val="Compact"/>
      </w:pPr>
      <w:r>
        <w:rPr>
          <w:bCs/>
          <w:b/>
        </w:rPr>
        <w:t xml:space="preserve">Local Radio:</w:t>
      </w:r>
      <w:r>
        <w:t xml:space="preserve"> </w:t>
      </w:r>
      <w:r>
        <w:t xml:space="preserve">Partner with Ethiopian Broadcasting Corporation for "Voice of Inclusion" segments featuring teachers discussing classroom challenges.</w:t>
      </w:r>
    </w:p>
    <w:p>
      <w:pPr>
        <w:numPr>
          <w:ilvl w:val="0"/>
          <w:numId w:val="1004"/>
        </w:numPr>
        <w:pStyle w:val="Compact"/>
      </w:pPr>
      <w:r>
        <w:rPr>
          <w:bCs/>
          <w:b/>
        </w:rPr>
        <w:t xml:space="preserve">Community Events:</w:t>
      </w:r>
      <w:r>
        <w:t xml:space="preserve"> </w:t>
      </w:r>
      <w:r>
        <w:t xml:space="preserve">Host free workshops in Addis Ababa kebeles (neighborhoods) on early childhood disability recognition, with recruitment sign-ups.</w:t>
      </w:r>
    </w:p>
    <w:bookmarkEnd w:id="26"/>
    <w:bookmarkStart w:id="27" w:name="competitive-value-proposition"/>
    <w:p>
      <w:pPr>
        <w:pStyle w:val="Heading3"/>
      </w:pPr>
      <w:r>
        <w:t xml:space="preserve">4. Competitive Value Proposition</w:t>
      </w:r>
    </w:p>
    <w:p>
      <w:pPr>
        <w:pStyle w:val="FirstParagraph"/>
      </w:pPr>
      <w:r>
        <w:t xml:space="preserve">The Special Education Teacher role is marketed not as a job, but as a catalyst for social change in Ethiopia:</w:t>
      </w:r>
    </w:p>
    <w:p>
      <w:pPr>
        <w:numPr>
          <w:ilvl w:val="0"/>
          <w:numId w:val="1005"/>
        </w:numPr>
        <w:pStyle w:val="Compact"/>
      </w:pPr>
      <w:r>
        <w:rPr>
          <w:bCs/>
          <w:b/>
        </w:rPr>
        <w:t xml:space="preserve">Professional Growth:</w:t>
      </w:r>
      <w:r>
        <w:t xml:space="preserve"> </w:t>
      </w:r>
      <w:r>
        <w:t xml:space="preserve">Stipend for Addis Ababa-based training at the National Center for Inclusive Education (NICE).</w:t>
      </w:r>
    </w:p>
    <w:p>
      <w:pPr>
        <w:numPr>
          <w:ilvl w:val="0"/>
          <w:numId w:val="1005"/>
        </w:numPr>
        <w:pStyle w:val="Compact"/>
      </w:pPr>
      <w:r>
        <w:rPr>
          <w:bCs/>
          <w:b/>
        </w:rPr>
        <w:t xml:space="preserve">Cultural Integration:</w:t>
      </w:r>
      <w:r>
        <w:t xml:space="preserve"> </w:t>
      </w:r>
      <w:r>
        <w:t xml:space="preserve">Paid cultural orientation sessions on Ethiopian disability traditions (e.g., understanding "Wegel" in Oromo culture).</w:t>
      </w:r>
    </w:p>
    <w:p>
      <w:pPr>
        <w:numPr>
          <w:ilvl w:val="0"/>
          <w:numId w:val="1005"/>
        </w:numPr>
        <w:pStyle w:val="Compact"/>
      </w:pPr>
      <w:r>
        <w:rPr>
          <w:bCs/>
          <w:b/>
        </w:rPr>
        <w:t xml:space="preserve">Community Impact:</w:t>
      </w:r>
      <w:r>
        <w:t xml:space="preserve"> </w:t>
      </w:r>
      <w:r>
        <w:t xml:space="preserve">Quarterly public recognition ceremonies at Addis Ababa City Hall for teacher achievements.</w:t>
      </w:r>
    </w:p>
    <w:bookmarkEnd w:id="27"/>
    <w:bookmarkEnd w:id="28"/>
    <w:bookmarkStart w:id="29" w:name="budget-allocation"/>
    <w:p>
      <w:pPr>
        <w:pStyle w:val="Heading2"/>
      </w:pPr>
      <w:r>
        <w:t xml:space="preserve">Budget Allocation</w:t>
      </w:r>
    </w:p>
    <w:p>
      <w:pPr>
        <w:pStyle w:val="FirstParagraph"/>
      </w:pPr>
      <w:r>
        <w:t xml:space="preserve">Allocated resources focus on high-impact, low-cost strategies:</w:t>
      </w:r>
    </w:p>
    <w:p>
      <w:pPr>
        <w:numPr>
          <w:ilvl w:val="0"/>
          <w:numId w:val="1006"/>
        </w:numPr>
        <w:pStyle w:val="Compact"/>
      </w:pPr>
      <w:r>
        <w:rPr>
          <w:bCs/>
          <w:b/>
        </w:rPr>
        <w:t xml:space="preserve">40%:</w:t>
      </w:r>
      <w:r>
        <w:t xml:space="preserve"> </w:t>
      </w:r>
      <w:r>
        <w:t xml:space="preserve">Digital campaigns (localized social media ads targeting Addis Ababa residents)</w:t>
      </w:r>
    </w:p>
    <w:p>
      <w:pPr>
        <w:numPr>
          <w:ilvl w:val="0"/>
          <w:numId w:val="1006"/>
        </w:numPr>
        <w:pStyle w:val="Compact"/>
      </w:pPr>
      <w:r>
        <w:rPr>
          <w:bCs/>
          <w:b/>
        </w:rPr>
        <w:t xml:space="preserve">30%:</w:t>
      </w:r>
      <w:r>
        <w:t xml:space="preserve"> </w:t>
      </w:r>
      <w:r>
        <w:t xml:space="preserve">Community events and radio partnerships</w:t>
      </w:r>
    </w:p>
    <w:p>
      <w:pPr>
        <w:numPr>
          <w:ilvl w:val="0"/>
          <w:numId w:val="1006"/>
        </w:numPr>
        <w:pStyle w:val="Compact"/>
      </w:pPr>
      <w:r>
        <w:rPr>
          <w:bCs/>
          <w:b/>
        </w:rPr>
        <w:t xml:space="preserve">20%:</w:t>
      </w:r>
      <w:r>
        <w:t xml:space="preserve"> </w:t>
      </w:r>
      <w:r>
        <w:t xml:space="preserve">University recruitment partnerships</w:t>
      </w:r>
    </w:p>
    <w:p>
      <w:pPr>
        <w:numPr>
          <w:ilvl w:val="0"/>
          <w:numId w:val="1006"/>
        </w:numPr>
        <w:pStyle w:val="Compact"/>
      </w:pPr>
      <w:r>
        <w:rPr>
          <w:bCs/>
          <w:b/>
        </w:rPr>
        <w:t xml:space="preserve">10%:</w:t>
      </w:r>
      <w:r>
        <w:t xml:space="preserve"> </w:t>
      </w:r>
      <w:r>
        <w:t xml:space="preserve">Content creation (videos featuring Addis Ababa educators)</w:t>
      </w:r>
    </w:p>
    <w:p>
      <w:pPr>
        <w:pStyle w:val="FirstParagraph"/>
      </w:pPr>
      <w:r>
        <w:t xml:space="preserve">All activities are budgeted below 5,000 USD—prioritizing Ethiopia's context where digital outreach yields higher ROI than print media.</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Building</w:t>
      </w:r>
    </w:p>
    <w:p>
      <w:pPr>
        <w:pStyle w:val="BodyText"/>
      </w:pPr>
      <w:r>
        <w:t xml:space="preserve">Months 1-2</w:t>
      </w:r>
    </w:p>
    <w:p>
      <w:pPr>
        <w:pStyle w:val="BodyText"/>
      </w:pPr>
      <w:r>
        <w:t xml:space="preserve">Craft Amharic/English campaign assets; sign MOUs with Addis Ababa Education Bureau and universities.</w:t>
      </w:r>
    </w:p>
    <w:p>
      <w:pPr>
        <w:pStyle w:val="BodyText"/>
      </w:pPr>
      <w:r>
        <w:t xml:space="preserve">Launch &amp; Awareness</w:t>
      </w:r>
    </w:p>
    <w:p>
      <w:pPr>
        <w:pStyle w:val="BodyText"/>
      </w:pPr>
      <w:r>
        <w:t xml:space="preserve">Months 3-6</w:t>
      </w:r>
    </w:p>
    <w:p>
      <w:pPr>
        <w:pStyle w:val="BodyText"/>
      </w:pPr>
      <w:r>
        <w:t xml:space="preserve">Community Immersion</w:t>
      </w:r>
    </w:p>
    <w:p>
      <w:pPr>
        <w:pStyle w:val="BodyText"/>
      </w:pPr>
      <w:r>
        <w:t xml:space="preserve">Months 3-4</w:t>
      </w:r>
    </w:p>
    <w:p>
      <w:pPr>
        <w:pStyle w:val="BodyText"/>
      </w:pPr>
      <w:r>
        <w:t xml:space="preserve">Conduct kebele workshops in all Addis Ababa zones; launch radio series.</w:t>
      </w:r>
    </w:p>
    <w:p>
      <w:pPr>
        <w:pStyle w:val="BodyText"/>
      </w:pPr>
      <w:r>
        <w:t xml:space="preserve">Digital Push</w:t>
      </w:r>
    </w:p>
    <w:p>
      <w:pPr>
        <w:pStyle w:val="BodyText"/>
      </w:pPr>
      <w:r>
        <w:t xml:space="preserve">&lt;</w:t>
      </w:r>
    </w:p>
    <w:p>
      <w:pPr>
        <w:pStyle w:val="BodyText"/>
      </w:pPr>
      <w:r>
        <w:t xml:space="preserve">Months 5-6</w:t>
      </w:r>
    </w:p>
    <w:p>
      <w:pPr>
        <w:pStyle w:val="BodyText"/>
      </w:pPr>
      <w:r>
        <w:rPr>
          <w:bCs/>
          <w:b/>
        </w:rPr>
        <w:t xml:space="preserve">Campaign across Facebook/Instagram with geo-targeting to Addis Ababa.</w:t>
      </w:r>
    </w:p>
    <w:p>
      <w:pPr>
        <w:pStyle w:val="BodyText"/>
      </w:pPr>
      <w:r>
        <w:t xml:space="preserve">Retention Focus</w:t>
      </w:r>
    </w:p>
    <w:p>
      <w:pPr>
        <w:pStyle w:val="BodyText"/>
      </w:pPr>
      <w:r>
        <w:t xml:space="preserve">Months 7-18</w:t>
      </w:r>
    </w:p>
    <w:p>
      <w:pPr>
        <w:pStyle w:val="BodyText"/>
      </w:pPr>
      <w:r>
        <w:t xml:space="preserve">Ongoing Development</w:t>
      </w:r>
    </w:p>
    <w:p>
      <w:pPr>
        <w:pStyle w:val="BodyText"/>
      </w:pPr>
      <w:r>
        <w:t xml:space="preserve">Monthly</w:t>
      </w:r>
    </w:p>
    <w:p>
      <w:pPr>
        <w:pStyle w:val="BodyText"/>
      </w:pPr>
      <w:r>
        <w:t xml:space="preserve">Professional development webinars via Zoom for teachers in Addis Ababa.</w:t>
      </w:r>
    </w:p>
    <w:bookmarkEnd w:id="30"/>
    <w:bookmarkStart w:id="31" w:name="evaluation-metrics"/>
    <w:p>
      <w:pPr>
        <w:pStyle w:val="Heading2"/>
      </w:pPr>
      <w:r>
        <w:t xml:space="preserve">Evaluation Metrics</w:t>
      </w:r>
    </w:p>
    <w:p>
      <w:pPr>
        <w:pStyle w:val="FirstParagraph"/>
      </w:pPr>
      <w:r>
        <w:t xml:space="preserve">We measure success through Ethiopia-relevant KPIs:</w:t>
      </w:r>
    </w:p>
    <w:p>
      <w:pPr>
        <w:numPr>
          <w:ilvl w:val="0"/>
          <w:numId w:val="1007"/>
        </w:numPr>
        <w:pStyle w:val="Compact"/>
      </w:pPr>
      <w:r>
        <w:rPr>
          <w:bCs/>
          <w:b/>
        </w:rPr>
        <w:t xml:space="preserve">Recruitment Rate:</w:t>
      </w:r>
      <w:r>
        <w:t xml:space="preserve"> </w:t>
      </w:r>
      <w:r>
        <w:t xml:space="preserve">Track candidates applying from Addis Ababa (target: 85% of hires from within city).</w:t>
      </w:r>
    </w:p>
    <w:p>
      <w:pPr>
        <w:numPr>
          <w:ilvl w:val="0"/>
          <w:numId w:val="1007"/>
        </w:numPr>
        <w:pStyle w:val="Compact"/>
      </w:pPr>
      <w:r>
        <w:rPr>
          <w:bCs/>
          <w:b/>
        </w:rPr>
        <w:t xml:space="preserve">Cultural Fit:</w:t>
      </w:r>
      <w:r>
        <w:t xml:space="preserve"> </w:t>
      </w:r>
      <w:r>
        <w:t xml:space="preserve">Pre-employment assessment on Ethiopian disability awareness (e.g., recognizing local terms like "Kibret" for developmental delay).</w:t>
      </w:r>
    </w:p>
    <w:p>
      <w:pPr>
        <w:numPr>
          <w:ilvl w:val="0"/>
          <w:numId w:val="1007"/>
        </w:numPr>
        <w:pStyle w:val="Compact"/>
      </w:pPr>
      <w:r>
        <w:rPr>
          <w:bCs/>
          <w:b/>
        </w:rPr>
        <w:t xml:space="preserve">Retention Rate:</w:t>
      </w:r>
      <w:r>
        <w:t xml:space="preserve"> </w:t>
      </w:r>
      <w:r>
        <w:t xml:space="preserve">Annual teacher retention rate in Addis Ababa schools (target: 90% after 2 years).</w:t>
      </w:r>
    </w:p>
    <w:p>
      <w:pPr>
        <w:numPr>
          <w:ilvl w:val="0"/>
          <w:numId w:val="1007"/>
        </w:numPr>
        <w:pStyle w:val="Compact"/>
      </w:pPr>
      <w:r>
        <w:rPr>
          <w:bCs/>
          <w:b/>
        </w:rPr>
        <w:t xml:space="preserve">Social Impact:</w:t>
      </w:r>
      <w:r>
        <w:t xml:space="preserve"> </w:t>
      </w:r>
      <w:r>
        <w:t xml:space="preserve">Increase in inclusive school enrollment metrics reported by Addis Ababa Education Bureau.</w:t>
      </w:r>
    </w:p>
    <w:bookmarkEnd w:id="31"/>
    <w:bookmarkStart w:id="32" w:name="conclusion-a-transformative-investment"/>
    <w:p>
      <w:pPr>
        <w:pStyle w:val="Heading2"/>
      </w:pPr>
      <w:r>
        <w:t xml:space="preserve">Conclusion: A Transformative Investment</w:t>
      </w:r>
    </w:p>
    <w:p>
      <w:pPr>
        <w:pStyle w:val="FirstParagraph"/>
      </w:pPr>
      <w:r>
        <w:t xml:space="preserve">This Marketing Plan positions the Special Education Teacher as a cornerstone of Ethiopia's educational transformation, specifically tailored for the unique dynamics of Addis Ababa. By embedding recruitment within Ethiopia's cultural framework and leveraging Addis Ababa's urban educational infrastructure, we move beyond transactional hiring to build sustainable change. Every Special Education Teacher hired in Addis Ababa becomes a catalyst—not just for individual student success, but for reshaping national attitudes toward disability inclusion. As the Ethiopian saying goes: "The child who is educated today will lead Ethiopia tomorrow." This plan ensures that leadership begins with inclusive classrooms across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Addis Ababa, Ethiopia</dc:title>
  <dc:creator/>
  <dc:language>en</dc:language>
  <cp:keywords/>
  <dcterms:created xsi:type="dcterms:W3CDTF">2026-07-23T16:52:16Z</dcterms:created>
  <dcterms:modified xsi:type="dcterms:W3CDTF">2026-07-23T16:52:16Z</dcterms:modified>
</cp:coreProperties>
</file>

<file path=docProps/custom.xml><?xml version="1.0" encoding="utf-8"?>
<Properties xmlns="http://schemas.openxmlformats.org/officeDocument/2006/custom-properties" xmlns:vt="http://schemas.openxmlformats.org/officeDocument/2006/docPropsVTypes"/>
</file>