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Paris,</w:t>
      </w:r>
      <w:r>
        <w:t xml:space="preserve"> </w:t>
      </w:r>
      <w:r>
        <w:t xml:space="preserve">France</w:t>
      </w:r>
    </w:p>
    <w:bookmarkStart w:id="32" w:name="Xddff870b1943117e5d6826739c2e6d0dd50c770"/>
    <w:p>
      <w:pPr>
        <w:pStyle w:val="Heading1"/>
      </w:pPr>
      <w:r>
        <w:t xml:space="preserve">Comprehensive Marketing Plan for Special Education Teacher Recruitment in Paris, France</w:t>
      </w:r>
    </w:p>
    <w:bookmarkStart w:id="20" w:name="executive-summary"/>
    <w:p>
      <w:pPr>
        <w:pStyle w:val="Heading2"/>
      </w:pPr>
      <w:r>
        <w:t xml:space="preserve">Executive Summary</w:t>
      </w:r>
    </w:p>
    <w:p>
      <w:pPr>
        <w:pStyle w:val="FirstParagraph"/>
      </w:pPr>
      <w:r>
        <w:t xml:space="preserve">This strategic marketing plan outlines a targeted recruitment initiative for the position of Special Education Teacher within the educational landscape of Paris, France. As one of Europe's most dynamic urban centers, Paris demands specialized pedagogical expertise to support its diverse student population with exceptional needs. This document details a culturally attuned approach to attract highly qualified professionals who align with French educational values and the unique challenges of inclusive teaching in metropolitan settings. The plan prioritizes authentic engagement with global candidates while respecting France's specific educational framework, ensuring we secure the right talent for Parisian schools.</w:t>
      </w:r>
    </w:p>
    <w:bookmarkEnd w:id="20"/>
    <w:bookmarkStart w:id="21" w:name="X743f290d76d346d28001569dbc502a5cdbd712d"/>
    <w:p>
      <w:pPr>
        <w:pStyle w:val="Heading2"/>
      </w:pPr>
      <w:r>
        <w:t xml:space="preserve">Market Analysis: Special Education in France and Paris</w:t>
      </w:r>
    </w:p>
    <w:p>
      <w:pPr>
        <w:pStyle w:val="FirstParagraph"/>
      </w:pPr>
      <w:r>
        <w:t xml:space="preserve">The French education system (système éducatif) places strong emphasis on inclusion through its 1975 "Loi de l'Éducation" and subsequent reforms. Paris, as France's capital with over 2 million students across public and private institutions, faces growing demand for Special Education Teachers (Enseignants des Écoles Spécialisées). Recent data from the French Ministry of Education shows a 15% vacancy rate in special education roles across Île-de-France. Key challenges include: high student-to-teacher ratios in urban settings, complex neurological diversity (e.g., autism, dyslexia), and cultural adaptation needs for international candidates unfamiliar with France's structured pedagogical approach. Crucially, Parisian schools prioritize teachers who understand the city's multicultural context—where 40% of students speak a language other than French at home—and can implement France's "Éducation Inclusive" philosophy effectively.</w:t>
      </w:r>
    </w:p>
    <w:bookmarkEnd w:id="21"/>
    <w:bookmarkStart w:id="22" w:name="target-audience-definition"/>
    <w:p>
      <w:pPr>
        <w:pStyle w:val="Heading2"/>
      </w:pPr>
      <w:r>
        <w:t xml:space="preserve">Target Audience Definition</w:t>
      </w:r>
    </w:p>
    <w:p>
      <w:pPr>
        <w:pStyle w:val="FirstParagraph"/>
      </w:pPr>
      <w:r>
        <w:t xml:space="preserve">We are recruiting for two primary candidate segments:</w:t>
      </w:r>
    </w:p>
    <w:p>
      <w:pPr>
        <w:numPr>
          <w:ilvl w:val="0"/>
          <w:numId w:val="1001"/>
        </w:numPr>
        <w:pStyle w:val="Compact"/>
      </w:pPr>
      <w:r>
        <w:rPr>
          <w:bCs/>
          <w:b/>
        </w:rPr>
        <w:t xml:space="preserve">French National Candidates:</w:t>
      </w:r>
      <w:r>
        <w:t xml:space="preserve"> </w:t>
      </w:r>
      <w:r>
        <w:t xml:space="preserve">Certified teachers with 3+ years experience in French special education networks (e.g., SEGPA, ULIS), fluent in French, familiar with the national curriculum ("Programmes de l'Éducation Nationale"), and equipped to navigate Parisian administrative systems like "DSDEN" (Direction des Services Départementaux de l'Éducation Nationale).</w:t>
      </w:r>
    </w:p>
    <w:p>
      <w:pPr>
        <w:numPr>
          <w:ilvl w:val="0"/>
          <w:numId w:val="1001"/>
        </w:numPr>
        <w:pStyle w:val="Compact"/>
      </w:pPr>
      <w:r>
        <w:rPr>
          <w:bCs/>
          <w:b/>
        </w:rPr>
        <w:t xml:space="preserve">International Candidates:</w:t>
      </w:r>
      <w:r>
        <w:t xml:space="preserve"> </w:t>
      </w:r>
      <w:r>
        <w:t xml:space="preserve">Qualified educators from English-speaking countries (UK, Canada, Australia) with special education credentials. We prioritize those who demonstrate cultural adaptability to French work ethics and have basic French language proficiency (A2 level minimum), with guaranteed support for accelerated language acquisition upon hire.</w:t>
      </w:r>
    </w:p>
    <w:p>
      <w:pPr>
        <w:pStyle w:val="FirstParagraph"/>
      </w:pPr>
      <w:r>
        <w:t xml:space="preserve">Both segments must align with Paris's unique urban educational environment—requiring resilience in diverse classrooms, familiarity with France’s "Plan Autism" initiatives, and commitment to the city's inclusive vision.</w:t>
      </w:r>
    </w:p>
    <w:bookmarkEnd w:id="22"/>
    <w:bookmarkStart w:id="23" w:name="unique-selling-proposition-usp"/>
    <w:p>
      <w:pPr>
        <w:pStyle w:val="Heading2"/>
      </w:pPr>
      <w:r>
        <w:t xml:space="preserve">Unique Selling Proposition (USP)</w:t>
      </w:r>
    </w:p>
    <w:p>
      <w:pPr>
        <w:pStyle w:val="FirstParagraph"/>
      </w:pPr>
      <w:r>
        <w:t xml:space="preserve">This Special Education Teacher role in Paris offers an unparalleled opportunity to impact learning within a globally recognized educational ecosystem. Our USP centers on three pillars:</w:t>
      </w:r>
    </w:p>
    <w:p>
      <w:pPr>
        <w:numPr>
          <w:ilvl w:val="0"/>
          <w:numId w:val="1002"/>
        </w:numPr>
        <w:pStyle w:val="Compact"/>
      </w:pPr>
      <w:r>
        <w:rPr>
          <w:bCs/>
          <w:b/>
        </w:rPr>
        <w:t xml:space="preserve">Cultural Immersion &amp; Professional Growth:</w:t>
      </w:r>
      <w:r>
        <w:t xml:space="preserve"> </w:t>
      </w:r>
      <w:r>
        <w:t xml:space="preserve">Embedding teachers within Parisian schools while providing intensive French language training (B1 level certification guaranteed within 12 months) and mentorship from senior educators experienced in France's inclusive education models.</w:t>
      </w:r>
    </w:p>
    <w:p>
      <w:pPr>
        <w:numPr>
          <w:ilvl w:val="0"/>
          <w:numId w:val="1002"/>
        </w:numPr>
        <w:pStyle w:val="Compact"/>
      </w:pPr>
      <w:r>
        <w:rPr>
          <w:bCs/>
          <w:b/>
        </w:rPr>
        <w:t xml:space="preserve">Urban Impact with Institutional Support:</w:t>
      </w:r>
      <w:r>
        <w:t xml:space="preserve"> </w:t>
      </w:r>
      <w:r>
        <w:t xml:space="preserve">Working in high-need Paris districts (e.g., Seine-Saint-Denis, Belleville) with access to specialized resources like "Unités Localisées pour l'Inclusion Scolaire" (ULIS) and city-funded assistive technology partnerships.</w:t>
      </w:r>
    </w:p>
    <w:p>
      <w:pPr>
        <w:numPr>
          <w:ilvl w:val="0"/>
          <w:numId w:val="1002"/>
        </w:numPr>
        <w:pStyle w:val="Compact"/>
      </w:pPr>
      <w:r>
        <w:rPr>
          <w:bCs/>
          <w:b/>
        </w:rPr>
        <w:t xml:space="preserve">France-Centric Career Pathway:</w:t>
      </w:r>
      <w:r>
        <w:t xml:space="preserve"> </w:t>
      </w:r>
      <w:r>
        <w:t xml:space="preserve">Clear progression to leadership roles within the Paris education network, including pathways to become a certified "Enseignant référent en ULIS" or specialize in France’s nationally recognized "Métiers de l'Éducation et de la Formation" (MEF) certification.</w:t>
      </w:r>
    </w:p>
    <w:bookmarkEnd w:id="23"/>
    <w:bookmarkStart w:id="27" w:name="marketing-strategies-tactics"/>
    <w:p>
      <w:pPr>
        <w:pStyle w:val="Heading2"/>
      </w:pPr>
      <w:r>
        <w:t xml:space="preserve">Marketing Strategies &amp; Tactics</w:t>
      </w:r>
    </w:p>
    <w:p>
      <w:pPr>
        <w:pStyle w:val="FirstParagraph"/>
      </w:pPr>
      <w:r>
        <w:t xml:space="preserve">Our multi-channel strategy targets Paris-specific recruitment channels and leverages France's educational ecosystem:</w:t>
      </w:r>
    </w:p>
    <w:bookmarkStart w:id="24" w:name="Xb589e6f75064ff2647e5691deb07df8076229f5"/>
    <w:p>
      <w:pPr>
        <w:pStyle w:val="Heading3"/>
      </w:pPr>
      <w:r>
        <w:t xml:space="preserve">1. Digital Campaigns Optimized for French Platforms</w:t>
      </w:r>
    </w:p>
    <w:p>
      <w:pPr>
        <w:numPr>
          <w:ilvl w:val="0"/>
          <w:numId w:val="1003"/>
        </w:numPr>
        <w:pStyle w:val="Compact"/>
      </w:pPr>
      <w:r>
        <w:rPr>
          <w:bCs/>
          <w:b/>
        </w:rPr>
        <w:t xml:space="preserve">Career Portals:</w:t>
      </w:r>
      <w:r>
        <w:t xml:space="preserve"> </w:t>
      </w:r>
      <w:r>
        <w:t xml:space="preserve">Premium listings on France’s top education platforms (Emploi-Service, Espace Recrutement Éducation Nationale) with keywords "Enseignant Spécialisé Paris" and "Éducation Inclusive France".</w:t>
      </w:r>
    </w:p>
    <w:p>
      <w:pPr>
        <w:numPr>
          <w:ilvl w:val="0"/>
          <w:numId w:val="1003"/>
        </w:numPr>
        <w:pStyle w:val="Compact"/>
      </w:pPr>
      <w:r>
        <w:rPr>
          <w:bCs/>
          <w:b/>
        </w:rPr>
        <w:t xml:space="preserve">Social Media:</w:t>
      </w:r>
      <w:r>
        <w:t xml:space="preserve"> </w:t>
      </w:r>
      <w:r>
        <w:t xml:space="preserve">Targeted LinkedIn campaigns focusing on educators in Europe using hashtags #SpécialitéÉducationParis and #FranceSpecialEd, featuring testimonials from current Paris-based Special Education Teachers.</w:t>
      </w:r>
    </w:p>
    <w:p>
      <w:pPr>
        <w:numPr>
          <w:ilvl w:val="0"/>
          <w:numId w:val="1003"/>
        </w:numPr>
        <w:pStyle w:val="Compact"/>
      </w:pPr>
      <w:r>
        <w:rPr>
          <w:bCs/>
          <w:b/>
        </w:rPr>
        <w:t xml:space="preserve">SEO Strategy:</w:t>
      </w:r>
      <w:r>
        <w:t xml:space="preserve"> </w:t>
      </w:r>
      <w:r>
        <w:t xml:space="preserve">Blog content on our website addressing "How to Become a Special Education Teacher in Paris: France Visa &amp; Certification Guide" to attract organic traffic from international candidates researching the process.</w:t>
      </w:r>
    </w:p>
    <w:bookmarkEnd w:id="24"/>
    <w:bookmarkStart w:id="25" w:name="X4946fda833110eeb4026e66b21535bc3a7db702"/>
    <w:p>
      <w:pPr>
        <w:pStyle w:val="Heading3"/>
      </w:pPr>
      <w:r>
        <w:t xml:space="preserve">2. Strategic Partnerships with French Institutions</w:t>
      </w:r>
    </w:p>
    <w:p>
      <w:pPr>
        <w:numPr>
          <w:ilvl w:val="0"/>
          <w:numId w:val="1004"/>
        </w:numPr>
        <w:pStyle w:val="Compact"/>
      </w:pPr>
      <w:r>
        <w:t xml:space="preserve">Collaborating with Parisian universities (e.g., Sorbonne, Université de Paris) for targeted recruitment fairs at their education faculties, emphasizing our partnership with the "Inspection Académique de Paris".</w:t>
      </w:r>
    </w:p>
    <w:p>
      <w:pPr>
        <w:numPr>
          <w:ilvl w:val="0"/>
          <w:numId w:val="1004"/>
        </w:numPr>
        <w:pStyle w:val="Compact"/>
      </w:pPr>
      <w:r>
        <w:t xml:space="preserve">Partnering with the French Ministry of Education’s "Agence Nationale pour l'Éducation" to co-host webinars on "Special Education Careers in Urban France", positioning us as a trusted gateway for qualified teachers.</w:t>
      </w:r>
    </w:p>
    <w:bookmarkEnd w:id="25"/>
    <w:bookmarkStart w:id="26" w:name="culturally-tailored-candidate-experience"/>
    <w:p>
      <w:pPr>
        <w:pStyle w:val="Heading3"/>
      </w:pPr>
      <w:r>
        <w:t xml:space="preserve">3. Culturally Tailored Candidate Experience</w:t>
      </w:r>
    </w:p>
    <w:p>
      <w:pPr>
        <w:pStyle w:val="FirstParagraph"/>
      </w:pPr>
      <w:r>
        <w:t xml:space="preserve">All marketing materials (job descriptions, videos) are translated into French with Paris-specific references—e.g., "Supporting students at the École des Filles in Montmartre" or "Implementing inclusion strategies across Parisian district schools". We include a dedicated section on navigating life in Paris for educators (housing assistance, cultural integration workshops) to address relocation concerns.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Allocation (%)</w:t>
            </w:r>
          </w:p>
        </w:tc>
      </w:tr>
      <w:tr>
        <w:tc>
          <w:tcPr/>
          <w:p>
            <w:pPr>
              <w:pStyle w:val="Compact"/>
              <w:jc w:val="left"/>
            </w:pPr>
            <w:r>
              <w:t xml:space="preserve">Digital Advertising (LinkedIn, French Portals)</w:t>
            </w:r>
          </w:p>
        </w:tc>
        <w:tc>
          <w:tcPr/>
          <w:p>
            <w:pPr>
              <w:pStyle w:val="Compact"/>
              <w:jc w:val="left"/>
            </w:pPr>
            <w:r>
              <w:t xml:space="preserve">35%</w:t>
            </w:r>
          </w:p>
        </w:tc>
      </w:tr>
      <w:tr>
        <w:tc>
          <w:tcPr/>
          <w:p>
            <w:pPr>
              <w:pStyle w:val="Compact"/>
              <w:jc w:val="left"/>
            </w:pPr>
            <w:r>
              <w:t xml:space="preserve">Institutional Partnerships &amp; Events</w:t>
            </w:r>
          </w:p>
        </w:tc>
        <w:tc>
          <w:tcPr/>
          <w:p>
            <w:pPr>
              <w:pStyle w:val="Compact"/>
              <w:jc w:val="left"/>
            </w:pPr>
            <w:r>
              <w:t xml:space="preserve">25%</w:t>
            </w:r>
          </w:p>
        </w:tc>
      </w:tr>
      <w:tr>
        <w:tc>
          <w:tcPr/>
          <w:p>
            <w:pPr>
              <w:pStyle w:val="Compact"/>
              <w:jc w:val="left"/>
            </w:pPr>
            <w:r>
              <w:t xml:space="preserve">Cultural Integration Materials &amp; Translation</w:t>
            </w:r>
          </w:p>
        </w:tc>
        <w:tc>
          <w:tcPr/>
          <w:p>
            <w:pPr>
              <w:pStyle w:val="Compact"/>
              <w:jc w:val="left"/>
            </w:pPr>
            <w:r>
              <w:t xml:space="preserve">20%</w:t>
            </w:r>
          </w:p>
        </w:tc>
      </w:tr>
      <w:tr>
        <w:tc>
          <w:tcPr/>
          <w:p>
            <w:pPr>
              <w:pStyle w:val="Compact"/>
              <w:jc w:val="left"/>
            </w:pPr>
            <w:r>
              <w:t xml:space="preserve">Talent Assessment Tools (French Language Tests)</w:t>
            </w:r>
          </w:p>
        </w:tc>
        <w:tc>
          <w:tcPr/>
          <w:p>
            <w:pPr>
              <w:pStyle w:val="Compact"/>
              <w:jc w:val="left"/>
            </w:pPr>
            <w:r>
              <w:t xml:space="preserve">15%</w:t>
            </w:r>
          </w:p>
        </w:tc>
      </w:tr>
      <w:tr>
        <w:tc>
          <w:tcPr/>
          <w:p>
            <w:pPr>
              <w:pStyle w:val="Compact"/>
              <w:jc w:val="left"/>
            </w:pPr>
            <w:r>
              <w:t xml:space="preserve">Evaluation Metrics Tracking</w:t>
            </w:r>
          </w:p>
        </w:tc>
        <w:tc>
          <w:tcPr/>
          <w:p>
            <w:pPr>
              <w:pStyle w:val="Compact"/>
              <w:jc w:val="left"/>
            </w:pPr>
            <w:r>
              <w:t xml:space="preserve">5%</w:t>
            </w:r>
          </w:p>
        </w:tc>
      </w:tr>
    </w:tbl>
    <w:bookmarkEnd w:id="28"/>
    <w:bookmarkStart w:id="29" w:name="implementation-timeline"/>
    <w:p>
      <w:pPr>
        <w:pStyle w:val="Heading2"/>
      </w:pPr>
      <w:r>
        <w:t xml:space="preserve">Implementation Timeline</w:t>
      </w:r>
    </w:p>
    <w:p>
      <w:pPr>
        <w:pStyle w:val="FirstParagraph"/>
      </w:pPr>
      <w:r>
        <w:t xml:space="preserve">The 6-month recruitment cycle aligns with France’s academic calendar:</w:t>
      </w:r>
    </w:p>
    <w:p>
      <w:pPr>
        <w:numPr>
          <w:ilvl w:val="0"/>
          <w:numId w:val="1005"/>
        </w:numPr>
        <w:pStyle w:val="Compact"/>
      </w:pPr>
      <w:r>
        <w:rPr>
          <w:bCs/>
          <w:b/>
        </w:rPr>
        <w:t xml:space="preserve">Month 1-2:</w:t>
      </w:r>
      <w:r>
        <w:t xml:space="preserve"> </w:t>
      </w:r>
      <w:r>
        <w:t xml:space="preserve">Finalize partnerships with Parisian education authorities and launch French-language digital campaigns.</w:t>
      </w:r>
    </w:p>
    <w:p>
      <w:pPr>
        <w:numPr>
          <w:ilvl w:val="0"/>
          <w:numId w:val="1005"/>
        </w:numPr>
        <w:pStyle w:val="Compact"/>
      </w:pPr>
      <w:r>
        <w:rPr>
          <w:bCs/>
          <w:b/>
        </w:rPr>
        <w:t xml:space="preserve">Month 3:</w:t>
      </w:r>
      <w:r>
        <w:t xml:space="preserve"> </w:t>
      </w:r>
      <w:r>
        <w:t xml:space="preserve">Host virtual career fair with Paris-based school directors; distribute "Paris Special Ed Experience" video testimonials.</w:t>
      </w:r>
    </w:p>
    <w:p>
      <w:pPr>
        <w:numPr>
          <w:ilvl w:val="0"/>
          <w:numId w:val="1005"/>
        </w:numPr>
        <w:pStyle w:val="Compact"/>
      </w:pPr>
      <w:r>
        <w:rPr>
          <w:bCs/>
          <w:b/>
        </w:rPr>
        <w:t xml:space="preserve">Month 4-5:</w:t>
      </w:r>
      <w:r>
        <w:t xml:space="preserve"> </w:t>
      </w:r>
      <w:r>
        <w:t xml:space="preserve">Conduct in-person interviews in Paris for shortlisted candidates; provide onboarding support for visa processes (e.g., "Passeport Talent" work permits).</w:t>
      </w:r>
    </w:p>
    <w:p>
      <w:pPr>
        <w:numPr>
          <w:ilvl w:val="0"/>
          <w:numId w:val="1005"/>
        </w:numPr>
        <w:pStyle w:val="Compact"/>
      </w:pPr>
      <w:r>
        <w:rPr>
          <w:bCs/>
          <w:b/>
        </w:rPr>
        <w:t xml:space="preserve">Month 6:</w:t>
      </w:r>
      <w:r>
        <w:t xml:space="preserve"> </w:t>
      </w:r>
      <w:r>
        <w:t xml:space="preserve">Offer placements to selected teachers with guaranteed French language training starting Week 1 of employment.</w:t>
      </w:r>
    </w:p>
    <w:bookmarkEnd w:id="29"/>
    <w:bookmarkStart w:id="30" w:name="evaluation-metrics"/>
    <w:p>
      <w:pPr>
        <w:pStyle w:val="Heading2"/>
      </w:pPr>
      <w:r>
        <w:t xml:space="preserve">Evaluation Metrics</w:t>
      </w:r>
    </w:p>
    <w:p>
      <w:pPr>
        <w:pStyle w:val="FirstParagraph"/>
      </w:pPr>
      <w:r>
        <w:t xml:space="preserve">We measure success through France-specific KPIs:</w:t>
      </w:r>
    </w:p>
    <w:p>
      <w:pPr>
        <w:numPr>
          <w:ilvl w:val="0"/>
          <w:numId w:val="1006"/>
        </w:numPr>
        <w:pStyle w:val="Compact"/>
      </w:pPr>
      <w:r>
        <w:rPr>
          <w:bCs/>
          <w:b/>
        </w:rPr>
        <w:t xml:space="preserve">Candidate Quality:</w:t>
      </w:r>
      <w:r>
        <w:t xml:space="preserve"> </w:t>
      </w:r>
      <w:r>
        <w:t xml:space="preserve">Targeting 70%+ of hires possessing French language skills at B1 level within 18 months (aligned with Ministry standards).</w:t>
      </w:r>
    </w:p>
    <w:p>
      <w:pPr>
        <w:numPr>
          <w:ilvl w:val="0"/>
          <w:numId w:val="1006"/>
        </w:numPr>
        <w:pStyle w:val="Compact"/>
      </w:pPr>
      <w:r>
        <w:rPr>
          <w:bCs/>
          <w:b/>
        </w:rPr>
        <w:t xml:space="preserve">Retention Rate:</w:t>
      </w:r>
      <w:r>
        <w:t xml:space="preserve"> </w:t>
      </w:r>
      <w:r>
        <w:t xml:space="preserve">Achieving 90%+ teacher retention after Year 1 in Parisian schools, tracking through "Système de Suivi des Enseignants" (SSE) data.</w:t>
      </w:r>
    </w:p>
    <w:p>
      <w:pPr>
        <w:numPr>
          <w:ilvl w:val="0"/>
          <w:numId w:val="1006"/>
        </w:numPr>
        <w:pStyle w:val="Compact"/>
      </w:pPr>
      <w:r>
        <w:rPr>
          <w:bCs/>
          <w:b/>
        </w:rPr>
        <w:t xml:space="preserve">Cultural Integration:</w:t>
      </w:r>
      <w:r>
        <w:t xml:space="preserve"> </w:t>
      </w:r>
      <w:r>
        <w:t xml:space="preserve">Measuring candidate satisfaction via post-employment surveys focusing on "Paris work environment adaptation" (target: 85% positive feedback).</w:t>
      </w:r>
    </w:p>
    <w:p>
      <w:pPr>
        <w:numPr>
          <w:ilvl w:val="0"/>
          <w:numId w:val="1006"/>
        </w:numPr>
        <w:pStyle w:val="Compact"/>
      </w:pPr>
      <w:r>
        <w:rPr>
          <w:bCs/>
          <w:b/>
        </w:rPr>
        <w:t xml:space="preserve">Market Reach:</w:t>
      </w:r>
      <w:r>
        <w:t xml:space="preserve"> </w:t>
      </w:r>
      <w:r>
        <w:t xml:space="preserve">Generating 200+ qualified applications from French and international candidates within the first 90 days (exceeding Paris regional averages by 40%).</w:t>
      </w:r>
    </w:p>
    <w:bookmarkEnd w:id="30"/>
    <w:bookmarkStart w:id="31" w:name="conclusion-the-paris-advantage"/>
    <w:p>
      <w:pPr>
        <w:pStyle w:val="Heading2"/>
      </w:pPr>
      <w:r>
        <w:t xml:space="preserve">Conclusion: The Paris Advantage</w:t>
      </w:r>
    </w:p>
    <w:p>
      <w:pPr>
        <w:pStyle w:val="FirstParagraph"/>
      </w:pPr>
      <w:r>
        <w:t xml:space="preserve">This Marketing Plan positions the Special Education Teacher role as a catalyst for meaningful change within France’s most influential educational hub. By embedding our recruitment strategy within the cultural, linguistic, and institutional fabric of Paris, we transcend generic job advertising to offer a transformative career path that serves both educators and students. The plan ensures every candidate understands not just the job requirements in France, but how they will contribute to Paris’s mission of creating equitable learning environments for all. In a city where education shapes global citizenship, this role isn’t merely a position—it’s an invitation to redefine inclusive teaching within Europe’s heartland.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Paris, France</dc:title>
  <dc:creator/>
  <dc:language>en</dc:language>
  <cp:keywords/>
  <dcterms:created xsi:type="dcterms:W3CDTF">2026-07-23T15:39:29Z</dcterms:created>
  <dcterms:modified xsi:type="dcterms:W3CDTF">2026-07-23T15:39:29Z</dcterms:modified>
</cp:coreProperties>
</file>

<file path=docProps/custom.xml><?xml version="1.0" encoding="utf-8"?>
<Properties xmlns="http://schemas.openxmlformats.org/officeDocument/2006/custom-properties" xmlns:vt="http://schemas.openxmlformats.org/officeDocument/2006/docPropsVTypes"/>
</file>