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Awareness</w:t>
      </w:r>
      <w:r>
        <w:t xml:space="preserve"> </w:t>
      </w:r>
      <w:r>
        <w:t xml:space="preserve">in</w:t>
      </w:r>
      <w:r>
        <w:t xml:space="preserve"> </w:t>
      </w:r>
      <w:r>
        <w:t xml:space="preserve">Pakistan</w:t>
      </w:r>
      <w:r>
        <w:t xml:space="preserve"> </w:t>
      </w:r>
      <w:r>
        <w:t xml:space="preserve">Islamabad</w:t>
      </w:r>
    </w:p>
    <w:bookmarkStart w:id="32" w:name="X953a50072184f854c716425281b982b1760929c"/>
    <w:p>
      <w:pPr>
        <w:pStyle w:val="Heading1"/>
      </w:pPr>
      <w:r>
        <w:t xml:space="preserve">Marketing Plan for Special Education Teacher Recruitment and Community Awareness in Islamabad, Pakistan</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qualified Special Education Teachers across Islamabad, Pakistan. With only 0.5% of teachers trained in special education nationally (UNICEF, 2023), Islamabad faces severe gaps in inclusive education for over 18,000 children with disabilities. This plan integrates targeted recruitment campaigns, community awareness initiatives, and institutional partnerships to position Special Education Teaching as a high-impact career within Pakistan's educational landscape. By focusing on the unique socio-cultural context of Islamabad—from affluent sectors like DHA to underserved areas like Rawalpindi border communities—we will generate demand for specialized educators while elevating the profession's prestige across Pakistan Islamabad.</w:t>
      </w:r>
    </w:p>
    <w:bookmarkEnd w:id="20"/>
    <w:bookmarkStart w:id="21" w:name="Xceab19068daeb41453b71394f51581474d7cadc"/>
    <w:p>
      <w:pPr>
        <w:pStyle w:val="Heading2"/>
      </w:pPr>
      <w:r>
        <w:t xml:space="preserve">Current Situation Analysis: Special Education in Islamabad, Pakistan</w:t>
      </w:r>
    </w:p>
    <w:p>
      <w:pPr>
        <w:pStyle w:val="FirstParagraph"/>
      </w:pPr>
      <w:r>
        <w:t xml:space="preserve">Islamabad, as Pakistan's capital and hub for education policy, grapples with systemic challenges in special education. Only 12% of government schools have basic accessibility features (Pakistan Bureau of Statistics, 2023), and private institutions struggle to hire certified Special Education Teachers due to low salaries (</w:t>
      </w:r>
    </w:p>
    <w:bookmarkEnd w:id="21"/>
    <w:bookmarkStart w:id="22" w:name="target-audience-segmentation"/>
    <w:p>
      <w:pPr>
        <w:pStyle w:val="Heading2"/>
      </w:pPr>
      <w:r>
        <w:t xml:space="preserve">Target Audience Segmentation</w:t>
      </w:r>
    </w:p>
    <w:p>
      <w:pPr>
        <w:pStyle w:val="FirstParagraph"/>
      </w:pPr>
      <w:r>
        <w:t xml:space="preserve">We segment our audience into three priority groups for Pakistan Islamabad:</w:t>
      </w:r>
    </w:p>
    <w:p>
      <w:pPr>
        <w:numPr>
          <w:ilvl w:val="0"/>
          <w:numId w:val="1001"/>
        </w:numPr>
        <w:pStyle w:val="Compact"/>
      </w:pPr>
      <w:r>
        <w:rPr>
          <w:bCs/>
          <w:b/>
        </w:rPr>
        <w:t xml:space="preserve">Aspiring Educators:</w:t>
      </w:r>
      <w:r>
        <w:t xml:space="preserve"> </w:t>
      </w:r>
      <w:r>
        <w:t xml:space="preserve">Graduating teachers from institutions like Punjab University and Quaid-e-Azam University (Islamabad Campus), with focus on Urdu/English bilingual candidates.</w:t>
      </w:r>
    </w:p>
    <w:p>
      <w:pPr>
        <w:numPr>
          <w:ilvl w:val="0"/>
          <w:numId w:val="1001"/>
        </w:numPr>
        <w:pStyle w:val="Compact"/>
      </w:pPr>
      <w:r>
        <w:rPr>
          <w:bCs/>
          <w:b/>
        </w:rPr>
        <w:t xml:space="preserve">Parents &amp; Caregivers:</w:t>
      </w:r>
      <w:r>
        <w:t xml:space="preserve"> </w:t>
      </w:r>
      <w:r>
        <w:t xml:space="preserve">In communities including Sector G-10, Blue Area, and Margalla Hills, where disability awareness is low but rising due to NGO efforts.</w:t>
      </w:r>
    </w:p>
    <w:p>
      <w:pPr>
        <w:numPr>
          <w:ilvl w:val="0"/>
          <w:numId w:val="1001"/>
        </w:numPr>
        <w:pStyle w:val="Compact"/>
      </w:pPr>
      <w:r>
        <w:rPr>
          <w:bCs/>
          <w:b/>
        </w:rPr>
        <w:t xml:space="preserve">Institutional Partners:</w:t>
      </w:r>
      <w:r>
        <w:t xml:space="preserve"> </w:t>
      </w:r>
      <w:r>
        <w:t xml:space="preserve">Government schools (e.g., Islamabad Schools for Children with Disabilities), NGOs (Al-Khair Foundation, Child Rights Network), and private institutions like The Smart School.</w:t>
      </w:r>
    </w:p>
    <w:bookmarkEnd w:id="22"/>
    <w:bookmarkStart w:id="23" w:name="marketing-objectives"/>
    <w:p>
      <w:pPr>
        <w:pStyle w:val="Heading2"/>
      </w:pPr>
      <w:r>
        <w:t xml:space="preserve">Marketing Objectives</w:t>
      </w:r>
    </w:p>
    <w:p>
      <w:pPr>
        <w:pStyle w:val="FirstParagraph"/>
      </w:pPr>
      <w:r>
        <w:t xml:space="preserve">All strategies align with these measurable goals for Pakistan Islamabad by Q4 2025:</w:t>
      </w:r>
    </w:p>
    <w:p>
      <w:pPr>
        <w:numPr>
          <w:ilvl w:val="0"/>
          <w:numId w:val="1002"/>
        </w:numPr>
        <w:pStyle w:val="Compact"/>
      </w:pPr>
      <w:r>
        <w:t xml:space="preserve">Recruit 150+ certified Special Education Teachers across Islamabad institutions.</w:t>
      </w:r>
    </w:p>
    <w:p>
      <w:pPr>
        <w:numPr>
          <w:ilvl w:val="0"/>
          <w:numId w:val="1002"/>
        </w:numPr>
        <w:pStyle w:val="Compact"/>
      </w:pPr>
      <w:r>
        <w:t xml:space="preserve">Reduce parent misconceptions about disability education by 40% (via community workshops).</w:t>
      </w:r>
    </w:p>
    <w:p>
      <w:pPr>
        <w:numPr>
          <w:ilvl w:val="0"/>
          <w:numId w:val="1002"/>
        </w:numPr>
        <w:pStyle w:val="Compact"/>
      </w:pPr>
      <w:r>
        <w:t xml:space="preserve">Secure partnerships with 30+ schools/institutions in Islamabad for teacher placements.</w:t>
      </w:r>
    </w:p>
    <w:p>
      <w:pPr>
        <w:numPr>
          <w:ilvl w:val="0"/>
          <w:numId w:val="1002"/>
        </w:numPr>
        <w:pStyle w:val="Compact"/>
      </w:pPr>
      <w:r>
        <w:t xml:space="preserve">Position the Special Education Teacher role as a top career choice among educators in Pakistan.</w:t>
      </w:r>
    </w:p>
    <w:bookmarkEnd w:id="23"/>
    <w:bookmarkStart w:id="28" w:name="core-strategies"/>
    <w:p>
      <w:pPr>
        <w:pStyle w:val="Heading2"/>
      </w:pPr>
      <w:r>
        <w:t xml:space="preserve">Core Strategies</w:t>
      </w:r>
    </w:p>
    <w:bookmarkStart w:id="24" w:name="X119b0d492e1081d98de4a1998c33fa24aa08d55"/>
    <w:p>
      <w:pPr>
        <w:pStyle w:val="Heading3"/>
      </w:pPr>
      <w:r>
        <w:t xml:space="preserve">1. Employer Branding: Elevating the Special Education Teacher Profession</w:t>
      </w:r>
    </w:p>
    <w:p>
      <w:pPr>
        <w:pStyle w:val="FirstParagraph"/>
      </w:pPr>
      <w:r>
        <w:t xml:space="preserve">We’ll reframe the role from "job" to "mission." Campaigns like "#MyClassroomInIslamabad" will feature real teachers sharing stories in Urdu/English via TikTok and Facebook (used by 78% of Islamabad youth). Partner with celebrities like actor Zara Noor Abbas (a disability advocate) for a viral video series. Key message: "Your expertise transforms lives in Pakistan’s heartland—become a Special Education Teacher in Islamabad."</w:t>
      </w:r>
    </w:p>
    <w:bookmarkEnd w:id="24"/>
    <w:bookmarkStart w:id="25" w:name="community-awareness-demand-generation"/>
    <w:p>
      <w:pPr>
        <w:pStyle w:val="Heading3"/>
      </w:pPr>
      <w:r>
        <w:t xml:space="preserve">2. Community Awareness &amp; Demand Generation</w:t>
      </w:r>
    </w:p>
    <w:p>
      <w:pPr>
        <w:pStyle w:val="FirstParagraph"/>
      </w:pPr>
      <w:r>
        <w:t xml:space="preserve">Host free workshops in partnership with Islamabad's Health Department and mosques (e.g., Faisal Mosque community center) to educate parents on inclusive education rights under Pakistan’s Rights of Persons with Disabilities Act (2018). Workshops will be bilingual, addressing myths like "Children with disabilities can’t learn." Each session includes a Special Education Teacher Q&amp;A to humanize the profession. Target: 50+ workshops across Islamabad by 2024.</w:t>
      </w:r>
    </w:p>
    <w:bookmarkEnd w:id="25"/>
    <w:bookmarkStart w:id="26" w:name="institutional-partnerships-recruitment"/>
    <w:p>
      <w:pPr>
        <w:pStyle w:val="Heading3"/>
      </w:pPr>
      <w:r>
        <w:t xml:space="preserve">3. Institutional Partnerships &amp; Recruitment</w:t>
      </w:r>
    </w:p>
    <w:p>
      <w:pPr>
        <w:pStyle w:val="FirstParagraph"/>
      </w:pPr>
      <w:r>
        <w:t xml:space="preserve">Leverage Islamabad’s education ecosystem:</w:t>
      </w:r>
    </w:p>
    <w:p>
      <w:pPr>
        <w:numPr>
          <w:ilvl w:val="0"/>
          <w:numId w:val="1003"/>
        </w:numPr>
        <w:pStyle w:val="Compact"/>
      </w:pPr>
      <w:r>
        <w:t xml:space="preserve">Collaborate with Pakistan Institute of Education (PIE) to add a Special Education module in teacher training.</w:t>
      </w:r>
    </w:p>
    <w:p>
      <w:pPr>
        <w:numPr>
          <w:ilvl w:val="0"/>
          <w:numId w:val="1003"/>
        </w:numPr>
        <w:pStyle w:val="Compact"/>
      </w:pPr>
      <w:r>
        <w:t xml:space="preserve">Create a "Special Educator Certification" pathway with discounted fees for Islamabad-based graduates.</w:t>
      </w:r>
    </w:p>
    <w:p>
      <w:pPr>
        <w:numPr>
          <w:ilvl w:val="0"/>
          <w:numId w:val="1003"/>
        </w:numPr>
        <w:pStyle w:val="Compact"/>
      </w:pPr>
      <w:r>
        <w:t xml:space="preserve">Develop an Islamabad-specific job portal (integrated into Govt. of Pakistan’s Education Portal) showcasing salaries, housing support, and career growth.</w:t>
      </w:r>
    </w:p>
    <w:bookmarkEnd w:id="26"/>
    <w:bookmarkStart w:id="27" w:name="X7fe3522cab2ee059d036738d75fde0e6f54249b"/>
    <w:p>
      <w:pPr>
        <w:pStyle w:val="Heading3"/>
      </w:pPr>
      <w:r>
        <w:t xml:space="preserve">4. Digital &amp; Grassroots Outreach in Pakistan Islamabad</w:t>
      </w:r>
    </w:p>
    <w:p>
      <w:pPr>
        <w:pStyle w:val="FirstParagraph"/>
      </w:pPr>
      <w:r>
        <w:t xml:space="preserve">Use hyperlocal tactics:</w:t>
      </w:r>
    </w:p>
    <w:p>
      <w:pPr>
        <w:numPr>
          <w:ilvl w:val="0"/>
          <w:numId w:val="1004"/>
        </w:numPr>
        <w:pStyle w:val="Compact"/>
      </w:pPr>
      <w:r>
        <w:t xml:space="preserve">Radio ads on Capital 96.7 FM targeting Islamabad commuters (reaching 1.2M listeners).</w:t>
      </w:r>
    </w:p>
    <w:p>
      <w:pPr>
        <w:numPr>
          <w:ilvl w:val="0"/>
          <w:numId w:val="1004"/>
        </w:numPr>
        <w:pStyle w:val="Compact"/>
      </w:pPr>
      <w:r>
        <w:t xml:space="preserve">Social media ads geofenced to Islamabad (excluding rural Punjab) using keywords like "special education jobs Islamabad."</w:t>
      </w:r>
    </w:p>
    <w:p>
      <w:pPr>
        <w:numPr>
          <w:ilvl w:val="0"/>
          <w:numId w:val="1004"/>
        </w:numPr>
        <w:pStyle w:val="Compact"/>
      </w:pPr>
      <w:r>
        <w:t xml:space="preserve">Door-to-door pamphlets in neighborhoods like DHA Phase V with QR codes linking to teacher testimonials.</w:t>
      </w:r>
    </w:p>
    <w:bookmarkEnd w:id="27"/>
    <w:bookmarkEnd w:id="28"/>
    <w:bookmarkStart w:id="29" w:name="budget-allocation-islamabad-focus"/>
    <w:p>
      <w:pPr>
        <w:pStyle w:val="Heading2"/>
      </w:pPr>
      <w:r>
        <w:t xml:space="preserve">Budget Allocation (Islamabad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Strategy</w:t>
            </w:r>
          </w:p>
        </w:tc>
        <w:tc>
          <w:tcPr/>
          <w:p>
            <w:pPr>
              <w:pStyle w:val="Compact"/>
              <w:jc w:val="left"/>
            </w:pPr>
            <w:r>
              <w:t xml:space="preserve">Allocation (PKR)</w:t>
            </w:r>
          </w:p>
        </w:tc>
        <w:tc>
          <w:tcPr/>
          <w:p>
            <w:pPr>
              <w:pStyle w:val="Compact"/>
              <w:jc w:val="left"/>
            </w:pPr>
            <w:r>
              <w:t xml:space="preserve">Target Reach in Islamabad</w:t>
            </w:r>
          </w:p>
        </w:tc>
        <w:tc>
          <w:tcPr/>
          <w:p>
            <w:pPr>
              <w:pStyle w:val="Compact"/>
            </w:pPr>
          </w:p>
        </w:tc>
      </w:tr>
      <w:tr>
        <w:tc>
          <w:tcPr/>
          <w:p>
            <w:pPr>
              <w:pStyle w:val="Compact"/>
              <w:jc w:val="left"/>
            </w:pPr>
            <w:r>
              <w:t xml:space="preserve">Social Media Campaigns</w:t>
            </w:r>
          </w:p>
        </w:tc>
        <w:tc>
          <w:tcPr/>
          <w:p>
            <w:pPr>
              <w:pStyle w:val="Compact"/>
              <w:jc w:val="left"/>
            </w:pPr>
            <w:r>
              <w:t xml:space="preserve">1,200,000</w:t>
            </w:r>
          </w:p>
        </w:tc>
        <w:tc>
          <w:tcPr/>
          <w:p>
            <w:pPr>
              <w:pStyle w:val="Compact"/>
              <w:jc w:val="left"/>
            </w:pPr>
            <w:r>
              <w:t xml:space="preserve">85% of Islamabad youth (15–35 yrs)</w:t>
            </w:r>
          </w:p>
        </w:tc>
        <w:tc>
          <w:tcPr/>
          <w:p>
            <w:pPr>
              <w:pStyle w:val="Compact"/>
            </w:pPr>
          </w:p>
        </w:tc>
      </w:tr>
      <w:tr>
        <w:tc>
          <w:tcPr/>
          <w:p>
            <w:pPr>
              <w:pStyle w:val="Compact"/>
              <w:jc w:val="left"/>
            </w:pPr>
            <w:r>
              <w:t xml:space="preserve">Community Workshops</w:t>
            </w:r>
          </w:p>
        </w:tc>
        <w:tc>
          <w:tcPr/>
          <w:p>
            <w:pPr>
              <w:pStyle w:val="Compact"/>
              <w:jc w:val="left"/>
            </w:pPr>
            <w:r>
              <w:t xml:space="preserve">950,000</w:t>
            </w:r>
          </w:p>
        </w:tc>
        <w:tc>
          <w:tcPr/>
          <w:p>
            <w:pPr>
              <w:pStyle w:val="Compact"/>
              <w:jc w:val="left"/>
            </w:pPr>
            <w:r>
              <w:t xml:space="preserve">7,500 parents/caregivers</w:t>
            </w:r>
          </w:p>
        </w:tc>
        <w:tc>
          <w:tcPr/>
          <w:p>
            <w:pPr>
              <w:pStyle w:val="Compact"/>
            </w:pPr>
          </w:p>
        </w:tc>
      </w:tr>
      <w:tr>
        <w:tc>
          <w:tcPr/>
          <w:p>
            <w:pPr>
              <w:pStyle w:val="Compact"/>
              <w:jc w:val="left"/>
            </w:pPr>
            <w:r>
              <w:t xml:space="preserve">Institutional Partnerships</w:t>
            </w:r>
          </w:p>
        </w:tc>
        <w:tc>
          <w:tcPr/>
          <w:p>
            <w:pPr>
              <w:pStyle w:val="Compact"/>
              <w:jc w:val="left"/>
            </w:pPr>
            <w:r>
              <w:t xml:space="preserve">650,000</w:t>
            </w:r>
          </w:p>
        </w:tc>
        <w:tc>
          <w:tcPr>
            <w:gridSpan w:val="2"/>
          </w:tcPr>
          <w:p>
            <w:pPr>
              <w:pStyle w:val="Compact"/>
              <w:jc w:val="left"/>
            </w:pPr>
            <w:r>
              <w:t xml:space="preserve">32 Islamabad schools/NGOs</w:t>
            </w:r>
          </w:p>
        </w:tc>
      </w:tr>
      <w:tr>
        <w:tc>
          <w:tcPr/>
          <w:p>
            <w:pPr>
              <w:pStyle w:val="Compact"/>
              <w:jc w:val="left"/>
            </w:pPr>
            <w:r>
              <w:t xml:space="preserve">Digital Platform Development</w:t>
            </w:r>
          </w:p>
        </w:tc>
        <w:tc>
          <w:tcPr/>
          <w:p>
            <w:pPr>
              <w:pStyle w:val="Compact"/>
              <w:jc w:val="left"/>
            </w:pPr>
            <w:r>
              <w:t xml:space="preserve">850,000</w:t>
            </w:r>
          </w:p>
        </w:tc>
        <w:tc>
          <w:tcPr>
            <w:gridSpan w:val="2"/>
          </w:tcPr>
          <w:p>
            <w:pPr>
              <w:pStyle w:val="Compact"/>
              <w:jc w:val="left"/>
            </w:pPr>
            <w:r>
              <w:t xml:space="preserve">All Islamabad teachers &amp; parents</w:t>
            </w:r>
          </w:p>
        </w:tc>
      </w:tr>
    </w:tbl>
    <w:bookmarkEnd w:id="29"/>
    <w:bookmarkStart w:id="30" w:name="Xf766d9eb58332bfa94f53291022abef84ebf511"/>
    <w:p>
      <w:pPr>
        <w:pStyle w:val="Heading2"/>
      </w:pPr>
      <w:r>
        <w:t xml:space="preserve">Impact Measurement &amp; KPIs for Pakistan Islamabad</w:t>
      </w:r>
    </w:p>
    <w:p>
      <w:pPr>
        <w:pStyle w:val="FirstParagraph"/>
      </w:pPr>
      <w:r>
        <w:t xml:space="preserve">We will track success through:</w:t>
      </w:r>
    </w:p>
    <w:p>
      <w:pPr>
        <w:numPr>
          <w:ilvl w:val="0"/>
          <w:numId w:val="1005"/>
        </w:numPr>
        <w:pStyle w:val="Compact"/>
      </w:pPr>
      <w:r>
        <w:rPr>
          <w:bCs/>
          <w:b/>
        </w:rPr>
        <w:t xml:space="preserve">Recruitment Rate:</w:t>
      </w:r>
      <w:r>
        <w:t xml:space="preserve"> </w:t>
      </w:r>
      <w:r>
        <w:t xml:space="preserve">% of applicants meeting certification standards (target: 85%).</w:t>
      </w:r>
    </w:p>
    <w:p>
      <w:pPr>
        <w:numPr>
          <w:ilvl w:val="0"/>
          <w:numId w:val="1005"/>
        </w:numPr>
        <w:pStyle w:val="Compact"/>
      </w:pPr>
      <w:r>
        <w:rPr>
          <w:bCs/>
          <w:b/>
        </w:rPr>
        <w:t xml:space="preserve">Community Sentiment:</w:t>
      </w:r>
      <w:r>
        <w:t xml:space="preserve"> </w:t>
      </w:r>
      <w:r>
        <w:t xml:space="preserve">Pre/post-workshop surveys measuring stigma reduction (target: +40% positive perception).</w:t>
      </w:r>
    </w:p>
    <w:p>
      <w:pPr>
        <w:numPr>
          <w:ilvl w:val="0"/>
          <w:numId w:val="1005"/>
        </w:numPr>
        <w:pStyle w:val="Compact"/>
      </w:pPr>
      <w:r>
        <w:rPr>
          <w:bCs/>
          <w:b/>
        </w:rPr>
        <w:t xml:space="preserve">Institutional Engagement:</w:t>
      </w:r>
      <w:r>
        <w:t xml:space="preserve"> </w:t>
      </w:r>
      <w:r>
        <w:t xml:space="preserve">Number of Islamabad schools signing MoUs (target: 30+).</w:t>
      </w:r>
    </w:p>
    <w:bookmarkEnd w:id="30"/>
    <w:bookmarkStart w:id="31" w:name="conclusion"/>
    <w:p>
      <w:pPr>
        <w:pStyle w:val="Heading2"/>
      </w:pPr>
      <w:r>
        <w:t xml:space="preserve">Conclusion</w:t>
      </w:r>
    </w:p>
    <w:p>
      <w:pPr>
        <w:pStyle w:val="FirstParagraph"/>
      </w:pPr>
      <w:r>
        <w:t xml:space="preserve">This Marketing Plan transforms the narrative around Special Education Teachers in Pakistan Islamabad—from a scarce resource to a celebrated profession. By anchoring all tactics in the city’s unique identity (e.g., leveraging its status as policy capital, cultural hubs like Gulberg, and educational institutions), we create sustainable demand for qualified educators. The plan ensures every initiative directly addresses barriers to recruitment and awareness within Islamabad’s context. Ultimately, this is not just about filling positions; it’s about building an inclusive education system where every child in Pakistan Islamabad has the right to learn. Investing in Special Education Teachers is investing in Islamabad's future—and Pakistan's most vulnerable children.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&amp; Awareness in Pakistan Islamabad</dc:title>
  <dc:creator/>
  <dc:language>en</dc:language>
  <cp:keywords/>
  <dcterms:created xsi:type="dcterms:W3CDTF">2026-07-24T11:05:53Z</dcterms:created>
  <dcterms:modified xsi:type="dcterms:W3CDTF">2026-07-24T11:05:53Z</dcterms:modified>
</cp:coreProperties>
</file>

<file path=docProps/custom.xml><?xml version="1.0" encoding="utf-8"?>
<Properties xmlns="http://schemas.openxmlformats.org/officeDocument/2006/custom-properties" xmlns:vt="http://schemas.openxmlformats.org/officeDocument/2006/docPropsVTypes"/>
</file>