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Dakar,</w:t>
      </w:r>
      <w:r>
        <w:t xml:space="preserve"> </w:t>
      </w:r>
      <w:r>
        <w:t xml:space="preserve">Senegal</w:t>
      </w:r>
    </w:p>
    <w:bookmarkStart w:id="31" w:name="X5f4bd72785d06cc1537802105cd3afd44201025"/>
    <w:p>
      <w:pPr>
        <w:pStyle w:val="Heading1"/>
      </w:pPr>
      <w:r>
        <w:t xml:space="preserve">Comprehensive Marketing Plan for Recruitment of Special Education Teachers in Dakar, Senegal</w:t>
      </w:r>
    </w:p>
    <w:bookmarkStart w:id="20" w:name="executive-summary"/>
    <w:p>
      <w:pPr>
        <w:pStyle w:val="Heading2"/>
      </w:pPr>
      <w:r>
        <w:t xml:space="preserve">1. Executive Summary</w:t>
      </w:r>
    </w:p>
    <w:p>
      <w:pPr>
        <w:pStyle w:val="FirstParagraph"/>
      </w:pPr>
      <w:r>
        <w:t xml:space="preserve">This Marketing Plan outlines a strategic approach to recruit highly qualified Special Education Teachers for schools and community programs across Dakar, Senegal. Recognizing the critical shortage of specialized educators in Senegal's education system, this plan targets qualified professionals globally while emphasizing cultural relevance and local impact. The initiative directly addresses UNICEF's 2023 report indicating only 5% of children with disabilities in Senegal access formal education. By implementing targeted recruitment strategies, we will position Dakar as a destination for dedicated special educators committed to transforming inclusive education in West Africa.</w:t>
      </w:r>
    </w:p>
    <w:bookmarkEnd w:id="20"/>
    <w:bookmarkStart w:id="21" w:name="X7fde18f357ad0b7c01e0dc2b6f0d76bace876ef"/>
    <w:p>
      <w:pPr>
        <w:pStyle w:val="Heading2"/>
      </w:pPr>
      <w:r>
        <w:t xml:space="preserve">2. Market Analysis: Special Education Landscape in Senegal Dakar</w:t>
      </w:r>
    </w:p>
    <w:p>
      <w:pPr>
        <w:pStyle w:val="FirstParagraph"/>
      </w:pPr>
      <w:r>
        <w:t xml:space="preserve">Dakar, the capital city of Senegal, faces significant challenges in special education provision. With over 500,000 children with disabilities nationwide and only 38 specialized schools serving the entire country (UNESCO data), Dakar represents both a critical market and a high-impact opportunity. Current constraints include:</w:t>
      </w:r>
    </w:p>
    <w:p>
      <w:pPr>
        <w:numPr>
          <w:ilvl w:val="0"/>
          <w:numId w:val="1001"/>
        </w:numPr>
        <w:pStyle w:val="Compact"/>
      </w:pPr>
      <w:r>
        <w:t xml:space="preserve">Only 12% of Dakar's public schools have basic accessibility features</w:t>
      </w:r>
    </w:p>
    <w:p>
      <w:pPr>
        <w:numPr>
          <w:ilvl w:val="0"/>
          <w:numId w:val="1001"/>
        </w:numPr>
        <w:pStyle w:val="Compact"/>
      </w:pPr>
      <w:r>
        <w:t xml:space="preserve">Severe shortage: 1 Special Education Teacher per 500 children with disabilities (vs. global average of 1:30)</w:t>
      </w:r>
    </w:p>
    <w:p>
      <w:pPr>
        <w:numPr>
          <w:ilvl w:val="0"/>
          <w:numId w:val="1001"/>
        </w:numPr>
        <w:pStyle w:val="Compact"/>
      </w:pPr>
      <w:r>
        <w:t xml:space="preserve">Cultural barriers in disability perception requiring locally attuned educators</w:t>
      </w:r>
    </w:p>
    <w:p>
      <w:pPr>
        <w:pStyle w:val="FirstParagraph"/>
      </w:pPr>
      <w:r>
        <w:t xml:space="preserve">This gap presents a strategic opportunity for organizations investing in Dakar's education sector. Recent government initiatives like the 2022 National Disability Inclusion Policy create favorable conditions for new Special Education Teacher recruitment.</w:t>
      </w:r>
    </w:p>
    <w:bookmarkEnd w:id="21"/>
    <w:bookmarkStart w:id="22" w:name="target-audience-segmentation"/>
    <w:p>
      <w:pPr>
        <w:pStyle w:val="Heading2"/>
      </w:pPr>
      <w:r>
        <w:t xml:space="preserve">3. Target Audience Segmentation</w:t>
      </w:r>
    </w:p>
    <w:p>
      <w:pPr>
        <w:pStyle w:val="FirstParagraph"/>
      </w:pPr>
      <w:r>
        <w:t xml:space="preserve">We will target two primary segments:</w:t>
      </w:r>
    </w:p>
    <w:p>
      <w:pPr>
        <w:numPr>
          <w:ilvl w:val="0"/>
          <w:numId w:val="1002"/>
        </w:numPr>
        <w:pStyle w:val="Compact"/>
      </w:pPr>
      <w:r>
        <w:rPr>
          <w:bCs/>
          <w:b/>
        </w:rPr>
        <w:t xml:space="preserve">International Candidates</w:t>
      </w:r>
      <w:r>
        <w:t xml:space="preserve">: Certified Special Education Teachers (US/Canada/EU) with 2+ years' experience, fluent in French and English, seeking meaningful international service. Key motivation: Cultural immersion + professional growth.</w:t>
      </w:r>
    </w:p>
    <w:p>
      <w:pPr>
        <w:numPr>
          <w:ilvl w:val="0"/>
          <w:numId w:val="1002"/>
        </w:numPr>
        <w:pStyle w:val="Compact"/>
      </w:pPr>
      <w:r>
        <w:rPr>
          <w:bCs/>
          <w:b/>
        </w:rPr>
        <w:t xml:space="preserve">Local Senegalese Professionals</w:t>
      </w:r>
      <w:r>
        <w:t xml:space="preserve">: Graduates of École Normale Supérieure de Dakar with special education training. Key motivation: Local impact + government incentives (e.g., tax benefits under Law No. 2016-35).</w:t>
      </w:r>
    </w:p>
    <w:p>
      <w:pPr>
        <w:pStyle w:val="FirstParagraph"/>
      </w:pPr>
      <w:r>
        <w:t xml:space="preserve">Cultural adaptation is paramount—we will emphasize our "Dakar Cultural Immersion Program" to address concerns about transition to Senegalese educational contexts.</w:t>
      </w:r>
    </w:p>
    <w:bookmarkEnd w:id="22"/>
    <w:bookmarkStart w:id="26" w:name="core-marketing-strategies"/>
    <w:p>
      <w:pPr>
        <w:pStyle w:val="Heading2"/>
      </w:pPr>
      <w:r>
        <w:t xml:space="preserve">4. Core Marketing Strategies</w:t>
      </w:r>
    </w:p>
    <w:bookmarkStart w:id="23" w:name="Xacd15e49d3a2f3cbfa2821a41f409a9c560f955"/>
    <w:p>
      <w:pPr>
        <w:pStyle w:val="Heading3"/>
      </w:pPr>
      <w:r>
        <w:t xml:space="preserve">4.1 Brand Positioning: "Transforming Education, One Child at a Time in Dakar"</w:t>
      </w:r>
    </w:p>
    <w:p>
      <w:pPr>
        <w:pStyle w:val="FirstParagraph"/>
      </w:pPr>
      <w:r>
        <w:t xml:space="preserve">We position the Special Education Teacher role as a catalyst for systemic change in Senegal Dakar, not merely a job. Key messaging pillars:</w:t>
      </w:r>
    </w:p>
    <w:p>
      <w:pPr>
        <w:numPr>
          <w:ilvl w:val="0"/>
          <w:numId w:val="1003"/>
        </w:numPr>
        <w:pStyle w:val="Compact"/>
      </w:pPr>
      <w:r>
        <w:t xml:space="preserve">"Join the Frontlines of Inclusive Education: Make Real Impact in Senegal's Capital"</w:t>
      </w:r>
    </w:p>
    <w:p>
      <w:pPr>
        <w:numPr>
          <w:ilvl w:val="0"/>
          <w:numId w:val="1003"/>
        </w:numPr>
        <w:pStyle w:val="Compact"/>
      </w:pPr>
      <w:r>
        <w:t xml:space="preserve">"Special Educators Needed: Bridge the Gap for 500,000 Underserved Children in Dakar"</w:t>
      </w:r>
    </w:p>
    <w:p>
      <w:pPr>
        <w:numPr>
          <w:ilvl w:val="0"/>
          <w:numId w:val="1003"/>
        </w:numPr>
        <w:pStyle w:val="Compact"/>
      </w:pPr>
      <w:r>
        <w:t xml:space="preserve">"Culturally Responsive Teaching: Train with Dakar's Leading Disability Advocacy Groups"</w:t>
      </w:r>
    </w:p>
    <w:bookmarkEnd w:id="23"/>
    <w:bookmarkStart w:id="24" w:name="multi-channel-recruitment-campaign"/>
    <w:p>
      <w:pPr>
        <w:pStyle w:val="Heading3"/>
      </w:pPr>
      <w:r>
        <w:t xml:space="preserve">4.2 Multi-Channel Recruitment Campaign</w:t>
      </w:r>
    </w:p>
    <w:p>
      <w:pPr>
        <w:pStyle w:val="FirstParagraph"/>
      </w:pPr>
      <w:r>
        <w:t xml:space="preserve">We deploy a culturally tailored strategy across platforms: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Strategy Specific to Senegal Dakar</w:t>
            </w:r>
          </w:p>
        </w:tc>
        <w:tc>
          <w:tcPr/>
          <w:p>
            <w:pPr>
              <w:pStyle w:val="Compact"/>
              <w:jc w:val="left"/>
            </w:pPr>
            <w:r>
              <w:t xml:space="preserve">Target Audience Focus</w:t>
            </w:r>
          </w:p>
        </w:tc>
      </w:tr>
      <w:tr>
        <w:tc>
          <w:tcPr/>
          <w:p>
            <w:pPr>
              <w:pStyle w:val="Compact"/>
              <w:jc w:val="left"/>
            </w:pPr>
            <w:r>
              <w:t xml:space="preserve">Social Media (Facebook/Instagram)</w:t>
            </w:r>
          </w:p>
        </w:tc>
        <w:tc>
          <w:tcPr/>
          <w:p>
            <w:pPr>
              <w:pStyle w:val="Compact"/>
              <w:jc w:val="left"/>
            </w:pPr>
            <w:r>
              <w:t xml:space="preserve">Videos featuring Dakar students with disabilities + teacher testimonials (in Wolof/French/English subtitles)</w:t>
            </w:r>
          </w:p>
        </w:tc>
        <w:tc>
          <w:tcPr/>
          <w:p>
            <w:pPr>
              <w:pStyle w:val="Compact"/>
              <w:jc w:val="left"/>
            </w:pPr>
            <w:r>
              <w:t xml:space="preserve">International candidates (65% reach)</w:t>
            </w:r>
          </w:p>
        </w:tc>
      </w:tr>
      <w:tr>
        <w:tc>
          <w:tcPr/>
          <w:p>
            <w:pPr>
              <w:pStyle w:val="Compact"/>
              <w:jc w:val="left"/>
            </w:pPr>
            <w:r>
              <w:t xml:space="preserve">Local Partnerships</w:t>
            </w:r>
          </w:p>
        </w:tc>
        <w:tc>
          <w:tcPr/>
          <w:p>
            <w:pPr>
              <w:pStyle w:val="Compact"/>
              <w:jc w:val="left"/>
            </w:pPr>
            <w:r>
              <w:t xml:space="preserve">Collaboration with Dakar-based NGOs: Association des Enfants Handicapés du Sénégal, AEDIS</w:t>
            </w:r>
          </w:p>
        </w:tc>
        <w:tc>
          <w:tcPr/>
          <w:p>
            <w:pPr>
              <w:pStyle w:val="Compact"/>
              <w:jc w:val="left"/>
            </w:pPr>
            <w:r>
              <w:t xml:space="preserve">Senegalese graduates (35% reach)</w:t>
            </w:r>
          </w:p>
        </w:tc>
      </w:tr>
      <w:tr>
        <w:tc>
          <w:tcPr/>
          <w:p>
            <w:pPr>
              <w:pStyle w:val="Compact"/>
              <w:jc w:val="left"/>
            </w:pPr>
            <w:r>
              <w:t xml:space="preserve">Professional Platforms</w:t>
            </w:r>
          </w:p>
        </w:tc>
        <w:tc>
          <w:tcPr/>
          <w:p>
            <w:pPr>
              <w:pStyle w:val="Compact"/>
              <w:jc w:val="left"/>
            </w:pPr>
            <w:r>
              <w:t xml:space="preserve">Targeted LinkedIn ads + Special Education journals (e.g., Journal of African Special Education)</w:t>
            </w:r>
          </w:p>
        </w:tc>
        <w:tc>
          <w:tcPr/>
          <w:p>
            <w:pPr>
              <w:pStyle w:val="Compact"/>
              <w:jc w:val="left"/>
            </w:pPr>
            <w:r>
              <w:t xml:space="preserve">International professionals</w:t>
            </w:r>
          </w:p>
        </w:tc>
      </w:tr>
    </w:tbl>
    <w:bookmarkEnd w:id="24"/>
    <w:bookmarkStart w:id="25" w:name="cultural-integration-strategy"/>
    <w:p>
      <w:pPr>
        <w:pStyle w:val="Heading3"/>
      </w:pPr>
      <w:r>
        <w:t xml:space="preserve">4.3 Cultural Integration Strategy</w:t>
      </w:r>
    </w:p>
    <w:p>
      <w:pPr>
        <w:pStyle w:val="FirstParagraph"/>
      </w:pPr>
      <w:r>
        <w:t xml:space="preserve">To overcome cultural barriers, we include:</w:t>
      </w:r>
    </w:p>
    <w:p>
      <w:pPr>
        <w:numPr>
          <w:ilvl w:val="0"/>
          <w:numId w:val="1004"/>
        </w:numPr>
        <w:pStyle w:val="Compact"/>
      </w:pPr>
      <w:r>
        <w:t xml:space="preserve">"Dakar Pre-Deployment Orientation": 2-week virtual training covering Wolof language basics, Senegalese educational policies, and disability culture</w:t>
      </w:r>
    </w:p>
    <w:p>
      <w:pPr>
        <w:numPr>
          <w:ilvl w:val="0"/>
          <w:numId w:val="1004"/>
        </w:numPr>
        <w:pStyle w:val="Compact"/>
      </w:pPr>
      <w:r>
        <w:t xml:space="preserve">Local mentorship: Pairing new Special Education Teachers with experienced Dakar educators</w:t>
      </w:r>
    </w:p>
    <w:p>
      <w:pPr>
        <w:numPr>
          <w:ilvl w:val="0"/>
          <w:numId w:val="1004"/>
        </w:numPr>
        <w:pStyle w:val="Compact"/>
      </w:pPr>
      <w:r>
        <w:t xml:space="preserve">Sponsorship for cultural immersion activities (e.g., Sine Saloum Delta tours to build community connections)</w:t>
      </w:r>
    </w:p>
    <w:bookmarkEnd w:id="25"/>
    <w:bookmarkEnd w:id="26"/>
    <w:bookmarkStart w:id="27" w:name="implementation-timeline"/>
    <w:p>
      <w:pPr>
        <w:pStyle w:val="Heading2"/>
      </w:pPr>
      <w:r>
        <w:t xml:space="preserve">5. Implementation Timeline</w:t>
      </w:r>
    </w:p>
    <w:p>
      <w:pPr>
        <w:pStyle w:val="FirstParagraph"/>
      </w:pPr>
      <w:r>
        <w:rPr>
          <w:bCs/>
          <w:b/>
        </w:rPr>
        <w:t xml:space="preserve">Months 1-2: Foundation Phase</w:t>
      </w:r>
      <w:r>
        <w:br/>
      </w:r>
      <w:r>
        <w:t xml:space="preserve">- Finalize partnerships with Dakar-based disability organizations</w:t>
      </w:r>
      <w:r>
        <w:br/>
      </w:r>
      <w:r>
        <w:t xml:space="preserve">- Develop multi-lingual recruitment materials (French/English/Wolof)</w:t>
      </w:r>
    </w:p>
    <w:p>
      <w:pPr>
        <w:pStyle w:val="BodyText"/>
      </w:pPr>
      <w:r>
        <w:rPr>
          <w:bCs/>
          <w:b/>
        </w:rPr>
        <w:t xml:space="preserve">Months 3-4: Launch &amp; Engagement</w:t>
      </w:r>
      <w:r>
        <w:br/>
      </w:r>
      <w:r>
        <w:t xml:space="preserve">- Social media campaign targeting Senegal Dakar communities</w:t>
      </w:r>
      <w:r>
        <w:br/>
      </w:r>
      <w:r>
        <w:t xml:space="preserve">- Webinar series featuring Dakar Special Education Teachers (live-streamed from Thiès, Senegal)</w:t>
      </w:r>
    </w:p>
    <w:p>
      <w:pPr>
        <w:pStyle w:val="BodyText"/>
      </w:pPr>
      <w:r>
        <w:rPr>
          <w:bCs/>
          <w:b/>
        </w:rPr>
        <w:t xml:space="preserve">Months 5-6: Selection &amp; Onboarding</w:t>
      </w:r>
      <w:r>
        <w:br/>
      </w:r>
      <w:r>
        <w:t xml:space="preserve">- Virtual interviews with candidates</w:t>
      </w:r>
      <w:r>
        <w:br/>
      </w:r>
      <w:r>
        <w:t xml:space="preserve">- Mandatory cultural orientation for selected Special Education Teachers</w:t>
      </w:r>
    </w:p>
    <w:bookmarkEnd w:id="27"/>
    <w:bookmarkStart w:id="28" w:name="budget-allocation-usd"/>
    <w:p>
      <w:pPr>
        <w:pStyle w:val="Heading2"/>
      </w:pPr>
      <w:r>
        <w:t xml:space="preserve">6. 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Dakar Focus</w:t>
            </w:r>
          </w:p>
        </w:tc>
      </w:tr>
      <w:tr>
        <w:tc>
          <w:tcPr/>
          <w:p>
            <w:pPr>
              <w:pStyle w:val="Compact"/>
              <w:jc w:val="left"/>
            </w:pPr>
            <w:r>
              <w:t xml:space="preserve">Cultural Training Development</w:t>
            </w:r>
          </w:p>
        </w:tc>
        <w:tc>
          <w:tcPr/>
          <w:p>
            <w:pPr>
              <w:pStyle w:val="Compact"/>
              <w:jc w:val="left"/>
            </w:pPr>
            <w:r>
              <w:t xml:space="preserve">$8,500</w:t>
            </w:r>
          </w:p>
        </w:tc>
        <w:tc>
          <w:tcPr/>
          <w:p>
            <w:pPr>
              <w:pStyle w:val="Compact"/>
              <w:jc w:val="left"/>
            </w:pPr>
            <w:r>
              <w:t xml:space="preserve">Essential for adapting international educators to Senegal's unique educational context in Dakar</w:t>
            </w:r>
          </w:p>
        </w:tc>
      </w:tr>
      <w:tr>
        <w:tc>
          <w:tcPr/>
          <w:p>
            <w:pPr>
              <w:pStyle w:val="Compact"/>
              <w:jc w:val="left"/>
            </w:pPr>
            <w:r>
              <w:t xml:space="preserve">Local Partnership Fees (Dakar NGOs)</w:t>
            </w:r>
          </w:p>
        </w:tc>
        <w:tc>
          <w:tcPr/>
          <w:p>
            <w:pPr>
              <w:pStyle w:val="Compact"/>
              <w:jc w:val="left"/>
            </w:pPr>
            <w:r>
              <w:t xml:space="preserve">$12,000</w:t>
            </w:r>
          </w:p>
        </w:tc>
        <w:tc>
          <w:tcPr/>
          <w:p>
            <w:pPr>
              <w:pStyle w:val="Compact"/>
              <w:jc w:val="left"/>
            </w:pPr>
            <w:r>
              <w:t xml:space="preserve">Leveraging established networks for authentic community outreach in Dakar</w:t>
            </w:r>
          </w:p>
        </w:tc>
      </w:tr>
      <w:tr>
        <w:tc>
          <w:tcPr/>
          <w:p>
            <w:pPr>
              <w:pStyle w:val="Compact"/>
              <w:jc w:val="left"/>
            </w:pPr>
            <w:r>
              <w:t xml:space="preserve">Digital Campaign (Senegal-targeted)</w:t>
            </w:r>
          </w:p>
        </w:tc>
        <w:tc>
          <w:tcPr/>
          <w:p>
            <w:pPr>
              <w:pStyle w:val="Compact"/>
              <w:jc w:val="left"/>
            </w:pPr>
            <w:r>
              <w:t xml:space="preserve">$15,300</w:t>
            </w:r>
          </w:p>
        </w:tc>
        <w:tc>
          <w:tcPr/>
          <w:p>
            <w:pPr>
              <w:pStyle w:val="Compact"/>
              <w:jc w:val="left"/>
            </w:pPr>
            <w:r>
              <w:t xml:space="preserve">Facebook/Instagram ads geofenced to Dakar and Senegal-specific platforms</w:t>
            </w:r>
          </w:p>
        </w:tc>
      </w:tr>
      <w:tr>
        <w:tc>
          <w:tcPr/>
          <w:p>
            <w:pPr>
              <w:pStyle w:val="Compact"/>
              <w:jc w:val="left"/>
            </w:pPr>
            <w:r>
              <w:t xml:space="preserve">Pre-Deployment Orientation (Virtual)</w:t>
            </w:r>
          </w:p>
        </w:tc>
        <w:tc>
          <w:tcPr/>
          <w:p>
            <w:pPr>
              <w:pStyle w:val="Compact"/>
              <w:jc w:val="left"/>
            </w:pPr>
            <w:r>
              <w:t xml:space="preserve">$6,200</w:t>
            </w:r>
          </w:p>
        </w:tc>
        <w:tc>
          <w:tcPr/>
          <w:p>
            <w:pPr>
              <w:pStyle w:val="Compact"/>
              <w:jc w:val="left"/>
            </w:pPr>
            <w:r>
              <w:t xml:space="preserve">Critical for reducing turnover among Special Education Teachers in Senegal Dakar</w:t>
            </w:r>
          </w:p>
        </w:tc>
      </w:tr>
    </w:tbl>
    <w:bookmarkEnd w:id="28"/>
    <w:bookmarkStart w:id="29" w:name="evaluation-metrics"/>
    <w:p>
      <w:pPr>
        <w:pStyle w:val="Heading2"/>
      </w:pPr>
      <w:r>
        <w:t xml:space="preserve">7. Evaluation Metrics</w:t>
      </w:r>
    </w:p>
    <w:p>
      <w:pPr>
        <w:pStyle w:val="FirstParagraph"/>
      </w:pPr>
      <w:r>
        <w:t xml:space="preserve">We measure success through three pillars:</w:t>
      </w:r>
    </w:p>
    <w:p>
      <w:pPr>
        <w:numPr>
          <w:ilvl w:val="0"/>
          <w:numId w:val="1005"/>
        </w:numPr>
        <w:pStyle w:val="Compact"/>
      </w:pPr>
      <w:r>
        <w:rPr>
          <w:bCs/>
          <w:b/>
        </w:rPr>
        <w:t xml:space="preserve">Recruitment Effectiveness</w:t>
      </w:r>
      <w:r>
        <w:t xml:space="preserve">: Target 50 qualified applicants within 6 months (40% local Senegalese, 60% international)</w:t>
      </w:r>
    </w:p>
    <w:p>
      <w:pPr>
        <w:numPr>
          <w:ilvl w:val="0"/>
          <w:numId w:val="1005"/>
        </w:numPr>
        <w:pStyle w:val="Compact"/>
      </w:pPr>
      <w:r>
        <w:rPr>
          <w:bCs/>
          <w:b/>
        </w:rPr>
        <w:t xml:space="preserve">Cultural Integration</w:t>
      </w:r>
      <w:r>
        <w:t xml:space="preserve">: ≥85% retention of Special Education Teachers after Year 1 in Dakar (vs. national average of 62%)</w:t>
      </w:r>
    </w:p>
    <w:p>
      <w:pPr>
        <w:numPr>
          <w:ilvl w:val="0"/>
          <w:numId w:val="1005"/>
        </w:numPr>
        <w:pStyle w:val="Compact"/>
      </w:pPr>
      <w:r>
        <w:rPr>
          <w:bCs/>
          <w:b/>
        </w:rPr>
        <w:t xml:space="preserve">Community Impact</w:t>
      </w:r>
      <w:r>
        <w:t xml:space="preserve">: Track number of children with disabilities enrolled in participating schools post-hire (target: +30% within 12 months)</w:t>
      </w:r>
    </w:p>
    <w:bookmarkEnd w:id="29"/>
    <w:bookmarkStart w:id="30" w:name="X1562773a0e97b415b36207631102d845e00e003"/>
    <w:p>
      <w:pPr>
        <w:pStyle w:val="Heading2"/>
      </w:pPr>
      <w:r>
        <w:t xml:space="preserve">8. Conclusion: Why Dakar, Senegal Needs Your Expertise</w:t>
      </w:r>
    </w:p>
    <w:p>
      <w:pPr>
        <w:pStyle w:val="FirstParagraph"/>
      </w:pPr>
      <w:r>
        <w:t xml:space="preserve">The demand for a Special Education Teacher in Dakar, Senegal transcends professional opportunity—it represents a chance to be part of the nation's education transformation. With only 15% of Dakar schools offering disability-inclusive programming (Ministry of Education, 2023), every qualified Special Education Teacher directly advances Senegal's commitment to Sustainable Development Goal 4. Our Marketing Plan ensures candidates understand that choosing this role means joining a movement: empowering children who've been historically excluded from learning in Senegal Dakar's vibrant communities. This isn't just about filling a position—it's about building an inclusive education ecosystem where every child thrives.</w:t>
      </w:r>
    </w:p>
    <w:p>
      <w:pPr>
        <w:pStyle w:val="BodyText"/>
      </w:pPr>
      <w:r>
        <w:rPr>
          <w:bCs/>
          <w:b/>
        </w:rPr>
        <w:t xml:space="preserve">Commitment to Impact:</w:t>
      </w:r>
      <w:r>
        <w:t xml:space="preserve"> </w:t>
      </w:r>
      <w:r>
        <w:t xml:space="preserve">Every Special Education Teacher hired through this initiative will receive ongoing support from our Dakar-based team, including monthly workshops on Senegalese pedagogy and quarterly community impact reports. Together, we're not just recruiting teachers—we're cultivating a generation of inclusive educators shaping Senegal's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 Dakar, Senegal</dc:title>
  <dc:creator/>
  <dc:language>en</dc:language>
  <cp:keywords/>
  <dcterms:created xsi:type="dcterms:W3CDTF">2026-07-21T03:25:19Z</dcterms:created>
  <dcterms:modified xsi:type="dcterms:W3CDTF">2026-07-21T03:25:19Z</dcterms:modified>
</cp:coreProperties>
</file>

<file path=docProps/custom.xml><?xml version="1.0" encoding="utf-8"?>
<Properties xmlns="http://schemas.openxmlformats.org/officeDocument/2006/custom-properties" xmlns:vt="http://schemas.openxmlformats.org/officeDocument/2006/docPropsVTypes"/>
</file>