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35" w:name="X2eac173a7526c1c3ecb47eca39e0da23638b899"/>
    <w:p>
      <w:pPr>
        <w:pStyle w:val="Heading1"/>
      </w:pPr>
      <w:r>
        <w:t xml:space="preserve">Comprehensive Marketing Plan for Special Education Teacher Recruitment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Special Education Teachers for the education sector in Singapore Singapore. With the growing demand for specialized educators across mainstream schools, special needs schools, and community-based organizations, this plan details targeted recruitment strategies aligned with Singapore's national education priorities. The initiative directly addresses the critical shortage of certified Special Education Teachers in our dynamic educational landscape while adhering to Ministry of Education (MOE) standards and Singapore's Smart Nation vision for inclusive education.</w:t>
      </w:r>
    </w:p>
    <w:bookmarkEnd w:id="20"/>
    <w:bookmarkStart w:id="21" w:name="Xec0cb23300fcda118aaaac0df791bc378df07cf"/>
    <w:p>
      <w:pPr>
        <w:pStyle w:val="Heading2"/>
      </w:pPr>
      <w:r>
        <w:t xml:space="preserve">Market Analysis: The Special Education Landscape in Singapore Singapore</w:t>
      </w:r>
    </w:p>
    <w:p>
      <w:pPr>
        <w:pStyle w:val="FirstParagraph"/>
      </w:pPr>
      <w:r>
        <w:t xml:space="preserve">Singapore Singapore faces a significant demand-supply gap in Special Education Teacher recruitment, driven by:</w:t>
      </w:r>
    </w:p>
    <w:p>
      <w:pPr>
        <w:numPr>
          <w:ilvl w:val="0"/>
          <w:numId w:val="1001"/>
        </w:numPr>
        <w:pStyle w:val="Compact"/>
      </w:pPr>
      <w:r>
        <w:t xml:space="preserve">The 30% annual increase in students requiring special education support since 2019 (MOE Annual Report, 2023)</w:t>
      </w:r>
    </w:p>
    <w:p>
      <w:pPr>
        <w:numPr>
          <w:ilvl w:val="0"/>
          <w:numId w:val="1001"/>
        </w:numPr>
        <w:pStyle w:val="Compact"/>
      </w:pPr>
      <w:r>
        <w:t xml:space="preserve">Government initiatives like the "Special Educational Needs (SEN) Support Framework" and "SkillsFuture for Social Good"</w:t>
      </w:r>
    </w:p>
    <w:p>
      <w:pPr>
        <w:numPr>
          <w:ilvl w:val="0"/>
          <w:numId w:val="1001"/>
        </w:numPr>
        <w:pStyle w:val="Compact"/>
      </w:pPr>
      <w:r>
        <w:t xml:space="preserve">Heightened parental awareness and advocacy for inclusive education in Singapore Singapore</w:t>
      </w:r>
    </w:p>
    <w:p>
      <w:pPr>
        <w:pStyle w:val="FirstParagraph"/>
      </w:pPr>
      <w:r>
        <w:t xml:space="preserve">In this competitive market, attracting top-tier Special Education Teachers requires a marketing strategy that resonates with both local and international talent seeking meaningful careers in our unique educational ecosystem.</w:t>
      </w:r>
    </w:p>
    <w:bookmarkEnd w:id="21"/>
    <w:bookmarkStart w:id="25" w:name="target-audience-segmentation"/>
    <w:p>
      <w:pPr>
        <w:pStyle w:val="Heading2"/>
      </w:pPr>
      <w:r>
        <w:t xml:space="preserve">Target Audience Segmentation</w:t>
      </w:r>
    </w:p>
    <w:p>
      <w:pPr>
        <w:pStyle w:val="FirstParagraph"/>
      </w:pPr>
      <w:r>
        <w:t xml:space="preserve">We have identified three priority segments for our Special Education Teacher recruitment campaign:</w:t>
      </w:r>
    </w:p>
    <w:bookmarkStart w:id="22" w:name="X6af0f979a4042dc0d6385847c1ec54cba1bab31"/>
    <w:p>
      <w:pPr>
        <w:pStyle w:val="Heading3"/>
      </w:pPr>
      <w:r>
        <w:t xml:space="preserve">1. Local Graduates &amp; Career Changers (Singapore Singapore Residents)</w:t>
      </w:r>
    </w:p>
    <w:p>
      <w:pPr>
        <w:numPr>
          <w:ilvl w:val="0"/>
          <w:numId w:val="1002"/>
        </w:numPr>
        <w:pStyle w:val="Compact"/>
      </w:pPr>
      <w:r>
        <w:t xml:space="preserve">Candidates holding NIE-certified Special Education qualifications from local universities (NUS, NTU, SUTD)</w:t>
      </w:r>
    </w:p>
    <w:p>
      <w:pPr>
        <w:numPr>
          <w:ilvl w:val="0"/>
          <w:numId w:val="1002"/>
        </w:numPr>
        <w:pStyle w:val="Compact"/>
      </w:pPr>
      <w:r>
        <w:t xml:space="preserve">Experienced mainstream teachers transitioning to special education roles</w:t>
      </w:r>
    </w:p>
    <w:p>
      <w:pPr>
        <w:numPr>
          <w:ilvl w:val="0"/>
          <w:numId w:val="1002"/>
        </w:numPr>
        <w:pStyle w:val="Compact"/>
      </w:pPr>
      <w:r>
        <w:t xml:space="preserve">Targeted outreach through MOE's Teacher Career Pathways portal and National Institute of Education events</w:t>
      </w:r>
    </w:p>
    <w:bookmarkEnd w:id="22"/>
    <w:bookmarkStart w:id="23" w:name="X9a7cc0131cbbc329d5fcaf2f2cdf7bf7519ecfa"/>
    <w:p>
      <w:pPr>
        <w:pStyle w:val="Heading3"/>
      </w:pPr>
      <w:r>
        <w:t xml:space="preserve">2. International Educators (Global Talent Pool)</w:t>
      </w:r>
    </w:p>
    <w:p>
      <w:pPr>
        <w:numPr>
          <w:ilvl w:val="0"/>
          <w:numId w:val="1003"/>
        </w:numPr>
        <w:pStyle w:val="Compact"/>
      </w:pPr>
      <w:r>
        <w:t xml:space="preserve">Qualified Special Education Teachers from ASEAN countries, Australia, UK, and Canada with recognized certifications</w:t>
      </w:r>
    </w:p>
    <w:p>
      <w:pPr>
        <w:numPr>
          <w:ilvl w:val="0"/>
          <w:numId w:val="1003"/>
        </w:numPr>
        <w:pStyle w:val="Compact"/>
      </w:pPr>
      <w:r>
        <w:t xml:space="preserve">Leveraging Singapore's "Foreign Talent" initiatives including the PDPC framework</w:t>
      </w:r>
    </w:p>
    <w:p>
      <w:pPr>
        <w:numPr>
          <w:ilvl w:val="0"/>
          <w:numId w:val="1003"/>
        </w:numPr>
        <w:pStyle w:val="Compact"/>
      </w:pPr>
      <w:r>
        <w:t xml:space="preserve">Partnerships with international teacher recruitment agencies like TEACH Global</w:t>
      </w:r>
    </w:p>
    <w:bookmarkEnd w:id="23"/>
    <w:bookmarkStart w:id="24" w:name="emerging-talent-university-students"/>
    <w:p>
      <w:pPr>
        <w:pStyle w:val="Heading3"/>
      </w:pPr>
      <w:r>
        <w:t xml:space="preserve">3. Emerging Talent (University Students)</w:t>
      </w:r>
    </w:p>
    <w:p>
      <w:pPr>
        <w:numPr>
          <w:ilvl w:val="0"/>
          <w:numId w:val="1004"/>
        </w:numPr>
        <w:pStyle w:val="Compact"/>
      </w:pPr>
      <w:r>
        <w:t xml:space="preserve">Final-year students in Special Education programs at Singapore institutions</w:t>
      </w:r>
    </w:p>
    <w:p>
      <w:pPr>
        <w:numPr>
          <w:ilvl w:val="0"/>
          <w:numId w:val="1004"/>
        </w:numPr>
        <w:pStyle w:val="Compact"/>
      </w:pPr>
      <w:r>
        <w:t xml:space="preserve">Scholarship recipients under the MOE's "Special Needs Educator Scholarship"</w:t>
      </w:r>
    </w:p>
    <w:p>
      <w:pPr>
        <w:numPr>
          <w:ilvl w:val="0"/>
          <w:numId w:val="1004"/>
        </w:numPr>
        <w:pStyle w:val="Compact"/>
      </w:pPr>
      <w:r>
        <w:t xml:space="preserve">Targeted engagement through university career fairs and NIE mentorship programs</w:t>
      </w:r>
    </w:p>
    <w:bookmarkEnd w:id="24"/>
    <w:bookmarkEnd w:id="25"/>
    <w:bookmarkStart w:id="26" w:name="X56f0cab95d1810d0ee4741cab6711e12b15cfa2"/>
    <w:p>
      <w:pPr>
        <w:pStyle w:val="Heading2"/>
      </w:pPr>
      <w:r>
        <w:t xml:space="preserve">Unique Value Proposition (UVP) for Special Education Teacher Roles</w:t>
      </w:r>
    </w:p>
    <w:p>
      <w:pPr>
        <w:pStyle w:val="FirstParagraph"/>
      </w:pPr>
      <w:r>
        <w:t xml:space="preserve">Our recruitment campaign positions Singapore Singapore as the premier destination for Special Education Teachers by emphasizing:</w:t>
      </w:r>
    </w:p>
    <w:p>
      <w:pPr>
        <w:numPr>
          <w:ilvl w:val="0"/>
          <w:numId w:val="1005"/>
        </w:numPr>
        <w:pStyle w:val="Compact"/>
      </w:pPr>
      <w:r>
        <w:rPr>
          <w:bCs/>
          <w:b/>
        </w:rPr>
        <w:t xml:space="preserve">National Impact:</w:t>
      </w:r>
      <w:r>
        <w:t xml:space="preserve"> </w:t>
      </w:r>
      <w:r>
        <w:t xml:space="preserve">"Shape the future of inclusive education in Singapore, directly contributing to our nation's vision of 'Every Child a Learner'</w:t>
      </w:r>
    </w:p>
    <w:p>
      <w:pPr>
        <w:numPr>
          <w:ilvl w:val="0"/>
          <w:numId w:val="1005"/>
        </w:numPr>
        <w:pStyle w:val="Compact"/>
      </w:pPr>
      <w:r>
        <w:rPr>
          <w:bCs/>
          <w:b/>
        </w:rPr>
        <w:t xml:space="preserve">Professional Development:</w:t>
      </w:r>
      <w:r>
        <w:t xml:space="preserve"> </w:t>
      </w:r>
      <w:r>
        <w:t xml:space="preserve">Guaranteed access to MOE's Special Education Teacher Certification Program with 150 hours of annual professional development</w:t>
      </w:r>
    </w:p>
    <w:p>
      <w:pPr>
        <w:numPr>
          <w:ilvl w:val="0"/>
          <w:numId w:val="1005"/>
        </w:numPr>
        <w:pStyle w:val="Compact"/>
      </w:pPr>
      <w:r>
        <w:rPr>
          <w:bCs/>
          <w:b/>
        </w:rPr>
        <w:t xml:space="preserve">Career Acceleration:</w:t>
      </w:r>
      <w:r>
        <w:t xml:space="preserve"> </w:t>
      </w:r>
      <w:r>
        <w:t xml:space="preserve">Fast-track promotion paths to SEN Lead Educator roles within 3 years (vs. industry average of 5 years)</w:t>
      </w:r>
    </w:p>
    <w:p>
      <w:pPr>
        <w:numPr>
          <w:ilvl w:val="0"/>
          <w:numId w:val="1005"/>
        </w:numPr>
        <w:pStyle w:val="Compact"/>
      </w:pPr>
      <w:r>
        <w:rPr>
          <w:bCs/>
          <w:b/>
        </w:rPr>
        <w:t xml:space="preserve">Quality of Life:</w:t>
      </w:r>
      <w:r>
        <w:t xml:space="preserve"> </w:t>
      </w:r>
      <w:r>
        <w:t xml:space="preserve">Competitive salaries (S$4,800–S$7,200 monthly), subsidized housing via HDB schemes, and family-friendly policies</w:t>
      </w:r>
    </w:p>
    <w:bookmarkEnd w:id="26"/>
    <w:bookmarkStart w:id="30" w:name="integrated-marketing-strategy"/>
    <w:p>
      <w:pPr>
        <w:pStyle w:val="Heading2"/>
      </w:pPr>
      <w:r>
        <w:t xml:space="preserve">Integrated Marketing Strategy</w:t>
      </w:r>
    </w:p>
    <w:p>
      <w:pPr>
        <w:pStyle w:val="FirstParagraph"/>
      </w:pPr>
      <w:r>
        <w:t xml:space="preserve">This multi-channel approach ensures maximum visibility across all target segments while maintaining Singapore Singapore's premium positioning:</w:t>
      </w:r>
    </w:p>
    <w:bookmarkStart w:id="27" w:name="X83b22a628e8de3b7ec4ae34ae251f1cce5c871e"/>
    <w:p>
      <w:pPr>
        <w:pStyle w:val="Heading3"/>
      </w:pPr>
      <w:r>
        <w:t xml:space="preserve">1. Digital Recruitment Campaign (Online Presence)</w:t>
      </w:r>
    </w:p>
    <w:p>
      <w:pPr>
        <w:numPr>
          <w:ilvl w:val="0"/>
          <w:numId w:val="1006"/>
        </w:numPr>
        <w:pStyle w:val="Compact"/>
      </w:pPr>
      <w:r>
        <w:rPr>
          <w:bCs/>
          <w:b/>
        </w:rPr>
        <w:t xml:space="preserve">Social Media:</w:t>
      </w:r>
      <w:r>
        <w:t xml:space="preserve"> </w:t>
      </w:r>
      <w:r>
        <w:t xml:space="preserve">Targeted LinkedIn campaigns featuring "Day in the Life" videos of SEN teachers at schools like Dover Park Primary and Eunoia Junior College</w:t>
      </w:r>
    </w:p>
    <w:p>
      <w:pPr>
        <w:numPr>
          <w:ilvl w:val="0"/>
          <w:numId w:val="1006"/>
        </w:numPr>
        <w:pStyle w:val="Compact"/>
      </w:pPr>
      <w:r>
        <w:rPr>
          <w:bCs/>
          <w:b/>
        </w:rPr>
        <w:t xml:space="preserve">MOE-Approved Job Portal:</w:t>
      </w:r>
      <w:r>
        <w:t xml:space="preserve"> </w:t>
      </w:r>
      <w:r>
        <w:t xml:space="preserve">Dedicated microsite with real-time vacancy tracking on the Singapore Education website (www.moe.gov.sg/sen-jobs)</w:t>
      </w:r>
    </w:p>
    <w:p>
      <w:pPr>
        <w:numPr>
          <w:ilvl w:val="0"/>
          <w:numId w:val="1006"/>
        </w:numPr>
        <w:pStyle w:val="Compact"/>
      </w:pPr>
      <w:r>
        <w:rPr>
          <w:bCs/>
          <w:b/>
        </w:rPr>
        <w:t xml:space="preserve">Content Marketing:</w:t>
      </w:r>
      <w:r>
        <w:t xml:space="preserve"> </w:t>
      </w:r>
      <w:r>
        <w:t xml:space="preserve">Blog series "Why Special Education in Singapore Singapore is Changing Lives" published in The Straits Times and EdTech Asia</w:t>
      </w:r>
    </w:p>
    <w:bookmarkEnd w:id="27"/>
    <w:bookmarkStart w:id="28" w:name="community-educational-partnerships"/>
    <w:p>
      <w:pPr>
        <w:pStyle w:val="Heading3"/>
      </w:pPr>
      <w:r>
        <w:t xml:space="preserve">2. Community &amp; Educational Partnerships</w:t>
      </w:r>
    </w:p>
    <w:p>
      <w:pPr>
        <w:numPr>
          <w:ilvl w:val="0"/>
          <w:numId w:val="1007"/>
        </w:numPr>
        <w:pStyle w:val="Compact"/>
      </w:pPr>
      <w:r>
        <w:rPr>
          <w:bCs/>
          <w:b/>
        </w:rPr>
        <w:t xml:space="preserve">Mandatory MOE School Engagement:</w:t>
      </w:r>
      <w:r>
        <w:t xml:space="preserve"> </w:t>
      </w:r>
      <w:r>
        <w:t xml:space="preserve">All 160 special education schools and 50 mainstream schools with SEN programs to feature our campaign in teacher briefings</w:t>
      </w:r>
    </w:p>
    <w:p>
      <w:pPr>
        <w:numPr>
          <w:ilvl w:val="0"/>
          <w:numId w:val="1007"/>
        </w:numPr>
        <w:pStyle w:val="Compact"/>
      </w:pPr>
      <w:r>
        <w:rPr>
          <w:bCs/>
          <w:b/>
        </w:rPr>
        <w:t xml:space="preserve">National Events:</w:t>
      </w:r>
      <w:r>
        <w:t xml:space="preserve"> </w:t>
      </w:r>
      <w:r>
        <w:t xml:space="preserve">Exclusive booth at the Singapore Education Show (2024) with interactive SEN simulation stations</w:t>
      </w:r>
    </w:p>
    <w:p>
      <w:pPr>
        <w:numPr>
          <w:ilvl w:val="0"/>
          <w:numId w:val="1007"/>
        </w:numPr>
        <w:pStyle w:val="Compact"/>
      </w:pPr>
      <w:r>
        <w:rPr>
          <w:bCs/>
          <w:b/>
        </w:rPr>
        <w:t xml:space="preserve">University Alliances:</w:t>
      </w:r>
      <w:r>
        <w:t xml:space="preserve"> </w:t>
      </w:r>
      <w:r>
        <w:t xml:space="preserve">Co-branded workshops at NIE and SUTD focusing on "Innovations in Special Education Practice"</w:t>
      </w:r>
    </w:p>
    <w:bookmarkEnd w:id="28"/>
    <w:bookmarkStart w:id="29" w:name="employer-branding-talent-advocacy"/>
    <w:p>
      <w:pPr>
        <w:pStyle w:val="Heading3"/>
      </w:pPr>
      <w:r>
        <w:t xml:space="preserve">3. Employer Branding &amp; Talent Advocacy</w:t>
      </w:r>
    </w:p>
    <w:p>
      <w:pPr>
        <w:numPr>
          <w:ilvl w:val="0"/>
          <w:numId w:val="1008"/>
        </w:numPr>
        <w:pStyle w:val="Compact"/>
      </w:pPr>
      <w:r>
        <w:rPr>
          <w:bCs/>
          <w:b/>
        </w:rPr>
        <w:t xml:space="preserve">Alumni Ambassador Program:</w:t>
      </w:r>
      <w:r>
        <w:t xml:space="preserve"> </w:t>
      </w:r>
      <w:r>
        <w:t xml:space="preserve">Current SEN teachers sharing authentic experiences via virtual town halls (recorded for YouTube)</w:t>
      </w:r>
    </w:p>
    <w:p>
      <w:pPr>
        <w:numPr>
          <w:ilvl w:val="0"/>
          <w:numId w:val="1008"/>
        </w:numPr>
        <w:pStyle w:val="Compact"/>
      </w:pPr>
      <w:r>
        <w:rPr>
          <w:bCs/>
          <w:b/>
        </w:rPr>
        <w:t xml:space="preserve">Social Proof Campaign:</w:t>
      </w:r>
      <w:r>
        <w:t xml:space="preserve"> </w:t>
      </w:r>
      <w:r>
        <w:t xml:space="preserve">Testimonials from parents and students featured in MOE publications: "How Our SEN Teacher Transformed My Child's Learning Journey"</w:t>
      </w:r>
    </w:p>
    <w:p>
      <w:pPr>
        <w:numPr>
          <w:ilvl w:val="0"/>
          <w:numId w:val="1008"/>
        </w:numPr>
        <w:pStyle w:val="Compact"/>
      </w:pPr>
      <w:r>
        <w:rPr>
          <w:bCs/>
          <w:b/>
        </w:rPr>
        <w:t xml:space="preserve">Cultural Integration:</w:t>
      </w:r>
      <w:r>
        <w:t xml:space="preserve"> </w:t>
      </w:r>
      <w:r>
        <w:t xml:space="preserve">Emphasis on Singapore's multicultural environment (85% of SEN teachers are multilingual)</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Digital assets creation, university partnerships formalized, MOE portal integration</w:t>
            </w:r>
          </w:p>
        </w:tc>
      </w:tr>
      <w:tr>
        <w:tc>
          <w:tcPr/>
          <w:p>
            <w:pPr>
              <w:pStyle w:val="Compact"/>
              <w:jc w:val="left"/>
            </w:pPr>
            <w:r>
              <w:t xml:space="preserve">Q2 2024</w:t>
            </w:r>
          </w:p>
        </w:tc>
        <w:tc>
          <w:tcPr/>
          <w:p>
            <w:pPr>
              <w:pStyle w:val="Compact"/>
              <w:jc w:val="left"/>
            </w:pPr>
            <w:r>
              <w:t xml:space="preserve">Singapore Education Show participation, initial candidate screening via online assessment modules</w:t>
            </w:r>
          </w:p>
        </w:tc>
      </w:tr>
      <w:tr>
        <w:tc>
          <w:tcPr/>
          <w:p>
            <w:pPr>
              <w:pStyle w:val="Compact"/>
              <w:jc w:val="left"/>
            </w:pPr>
            <w:r>
              <w:t xml:space="preserve">Q3 2024</w:t>
            </w:r>
          </w:p>
        </w:tc>
        <w:tc>
          <w:tcPr/>
          <w:p>
            <w:pPr>
              <w:pStyle w:val="Compact"/>
              <w:jc w:val="left"/>
            </w:pPr>
            <w:r>
              <w:t xml:space="preserve">Alumni ambassador program rollout, regional recruitment drives in ASEAN countries</w:t>
            </w:r>
          </w:p>
        </w:tc>
      </w:tr>
      <w:tr>
        <w:tc>
          <w:tcPr/>
          <w:p>
            <w:pPr>
              <w:pStyle w:val="Compact"/>
              <w:jc w:val="left"/>
            </w:pPr>
            <w:r>
              <w:t xml:space="preserve">Q4 2024</w:t>
            </w:r>
          </w:p>
        </w:tc>
        <w:tc>
          <w:tcPr/>
          <w:p>
            <w:pPr>
              <w:pStyle w:val="Compact"/>
              <w:jc w:val="left"/>
            </w:pPr>
            <w:r>
              <w:t xml:space="preserve">Performance review, KPI analysis for 2025 campaign refinement, scholarship application drive</w:t>
            </w:r>
          </w:p>
        </w:tc>
      </w:tr>
    </w:tbl>
    <w:bookmarkEnd w:id="31"/>
    <w:bookmarkStart w:id="32" w:name="key-performance-indicators-kpis"/>
    <w:p>
      <w:pPr>
        <w:pStyle w:val="Heading2"/>
      </w:pPr>
      <w:r>
        <w:t xml:space="preserve">Key Performance Indicators (KPIs)</w:t>
      </w:r>
    </w:p>
    <w:p>
      <w:pPr>
        <w:pStyle w:val="FirstParagraph"/>
      </w:pPr>
      <w:r>
        <w:t xml:space="preserve">We measure success through these Singapore-specific metrics:</w:t>
      </w:r>
    </w:p>
    <w:p>
      <w:pPr>
        <w:numPr>
          <w:ilvl w:val="0"/>
          <w:numId w:val="1009"/>
        </w:numPr>
        <w:pStyle w:val="Compact"/>
      </w:pPr>
      <w:r>
        <w:rPr>
          <w:bCs/>
          <w:b/>
        </w:rPr>
        <w:t xml:space="preserve">Application Quality:</w:t>
      </w:r>
      <w:r>
        <w:t xml:space="preserve"> </w:t>
      </w:r>
      <w:r>
        <w:t xml:space="preserve">Target 65% of applicants holding valid MOE Special Education Certificates (vs. industry average 40%)</w:t>
      </w:r>
    </w:p>
    <w:p>
      <w:pPr>
        <w:numPr>
          <w:ilvl w:val="0"/>
          <w:numId w:val="1009"/>
        </w:numPr>
        <w:pStyle w:val="Compact"/>
      </w:pPr>
      <w:r>
        <w:rPr>
          <w:bCs/>
          <w:b/>
        </w:rPr>
        <w:t xml:space="preserve">Retention Rate:</w:t>
      </w:r>
      <w:r>
        <w:t xml:space="preserve"> </w:t>
      </w:r>
      <w:r>
        <w:t xml:space="preserve">Achieve 90% one-year retention for hired Special Education Teachers (exceeding national average of 75%)</w:t>
      </w:r>
    </w:p>
    <w:p>
      <w:pPr>
        <w:numPr>
          <w:ilvl w:val="0"/>
          <w:numId w:val="1009"/>
        </w:numPr>
        <w:pStyle w:val="Compact"/>
      </w:pPr>
      <w:r>
        <w:rPr>
          <w:bCs/>
          <w:b/>
        </w:rPr>
        <w:t xml:space="preserve">Time-to-Hire:</w:t>
      </w:r>
      <w:r>
        <w:t xml:space="preserve"> </w:t>
      </w:r>
      <w:r>
        <w:t xml:space="preserve">Reduce recruitment cycle to ≤8 weeks (current industry standard: 12 weeks)</w:t>
      </w:r>
    </w:p>
    <w:p>
      <w:pPr>
        <w:numPr>
          <w:ilvl w:val="0"/>
          <w:numId w:val="1009"/>
        </w:numPr>
        <w:pStyle w:val="Compact"/>
      </w:pPr>
      <w:r>
        <w:rPr>
          <w:bCs/>
          <w:b/>
        </w:rPr>
        <w:t xml:space="preserve">National Impact:</w:t>
      </w:r>
      <w:r>
        <w:t xml:space="preserve"> </w:t>
      </w:r>
      <w:r>
        <w:t xml:space="preserve">Secure at least 25% more Special Education Teacher placements in underserved regions (e.g., Jurong East, Tampines) by end of 2024</w:t>
      </w:r>
    </w:p>
    <w:bookmarkEnd w:id="32"/>
    <w:bookmarkStart w:id="33" w:name="X1191fbde61c8e28199f43afd5423c4a974f9c4c"/>
    <w:p>
      <w:pPr>
        <w:pStyle w:val="Heading2"/>
      </w:pPr>
      <w:r>
        <w:t xml:space="preserve">Budget Allocation (Singapore Singapore Focus)</w:t>
      </w:r>
    </w:p>
    <w:p>
      <w:pPr>
        <w:pStyle w:val="FirstParagraph"/>
      </w:pPr>
      <w:r>
        <w:t xml:space="preserve">Strategic investment prioritized for maximum ROI within Singapore's education budget parameters:</w:t>
      </w:r>
    </w:p>
    <w:p>
      <w:pPr>
        <w:numPr>
          <w:ilvl w:val="0"/>
          <w:numId w:val="1010"/>
        </w:numPr>
        <w:pStyle w:val="Compact"/>
      </w:pPr>
      <w:r>
        <w:t xml:space="preserve">55% Digital Marketing (MOE-approved platforms, targeted ads in Singapore education communities)</w:t>
      </w:r>
    </w:p>
    <w:p>
      <w:pPr>
        <w:numPr>
          <w:ilvl w:val="0"/>
          <w:numId w:val="1010"/>
        </w:numPr>
        <w:pStyle w:val="Compact"/>
      </w:pPr>
      <w:r>
        <w:t xml:space="preserve">30% Event Participation &amp; Partnerships (Singapore Education Show, NIE events)</w:t>
      </w:r>
    </w:p>
    <w:p>
      <w:pPr>
        <w:numPr>
          <w:ilvl w:val="0"/>
          <w:numId w:val="1010"/>
        </w:numPr>
        <w:pStyle w:val="Compact"/>
      </w:pPr>
      <w:r>
        <w:t xml:space="preserve">10% Content Creation (Video testimonials from local SEN schools)</w:t>
      </w:r>
    </w:p>
    <w:p>
      <w:pPr>
        <w:numPr>
          <w:ilvl w:val="0"/>
          <w:numId w:val="1010"/>
        </w:numPr>
        <w:pStyle w:val="Compact"/>
      </w:pPr>
      <w:r>
        <w:t xml:space="preserve">5% Candidate Experience Enhancement (Virtual tour of Singapore schools via MOE's "Discover Edu" platform)</w:t>
      </w:r>
    </w:p>
    <w:bookmarkEnd w:id="33"/>
    <w:bookmarkStart w:id="34" w:name="conclusion-the-singapore-advantage"/>
    <w:p>
      <w:pPr>
        <w:pStyle w:val="Heading2"/>
      </w:pPr>
      <w:r>
        <w:t xml:space="preserve">Conclusion: The Singapore Advantage</w:t>
      </w:r>
    </w:p>
    <w:p>
      <w:pPr>
        <w:pStyle w:val="FirstParagraph"/>
      </w:pPr>
      <w:r>
        <w:t xml:space="preserve">This Marketing Plan positions the Special Education Teacher role not merely as a job opportunity, but as a pivotal contribution to Singapore Singapore's national mission of inclusive excellence. By strategically highlighting our unique educational ecosystem, professional growth pathways, and societal impact within the context of Singapore's Smart Nation initiatives, we will attract educators who embody the highest standards of pedagogy and compassion. In an era where Special Education Teachers are the cornerstone of Singapore's educational equity efforts, this campaign ensures that every student in Singapore Singapore receives world-class support – because a nation's true progress is measured by how it uplifts its most vulnerable learners. The success of this Marketing Plan will directly accelerate our collective achievement of "Education for Life" as envisioned by the National Education Policy.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Singapore Singapore</dc:title>
  <dc:creator/>
  <dc:language>en</dc:language>
  <cp:keywords/>
  <dcterms:created xsi:type="dcterms:W3CDTF">2026-07-24T01:08:21Z</dcterms:created>
  <dcterms:modified xsi:type="dcterms:W3CDTF">2026-07-24T01:08:21Z</dcterms:modified>
</cp:coreProperties>
</file>

<file path=docProps/custom.xml><?xml version="1.0" encoding="utf-8"?>
<Properties xmlns="http://schemas.openxmlformats.org/officeDocument/2006/custom-properties" xmlns:vt="http://schemas.openxmlformats.org/officeDocument/2006/docPropsVTypes"/>
</file>