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3" w:name="X5c6f1afd32f9b8469c8a2ad07d5fa7580d908b0"/>
    <w:p>
      <w:pPr>
        <w:pStyle w:val="Heading1"/>
      </w:pPr>
      <w:r>
        <w:t xml:space="preserve">Comprehensive Marketing Plan: Attracting Exceptional Special Education Teachers for Valencia, Spain</w:t>
      </w:r>
    </w:p>
    <w:bookmarkStart w:id="20" w:name="executive-summary"/>
    <w:p>
      <w:pPr>
        <w:pStyle w:val="Heading2"/>
      </w:pPr>
      <w:r>
        <w:t xml:space="preserve">Executive Summary</w:t>
      </w:r>
    </w:p>
    <w:p>
      <w:pPr>
        <w:pStyle w:val="FirstParagraph"/>
      </w:pPr>
      <w:r>
        <w:t xml:space="preserve">This Marketing Plan outlines a strategic approach to recruit highly qualified Special Education Teachers for the vibrant educational landscape of Spain Valencia. With increasing demand for inclusive education and specialized support in Valencian schools, this plan addresses critical staffing gaps while aligning with regional policies under the Spanish Ministry of Education's framework. By leveraging Valencia's cultural context and educational priorities, we will position this role as a transformative opportunity for educators committed to empowering students with diverse learning needs across Valencia.</w:t>
      </w:r>
    </w:p>
    <w:bookmarkEnd w:id="20"/>
    <w:bookmarkStart w:id="21" w:name="Xd7f1ef1452a28c8f91f88ab2ab6ed3401eeaecd"/>
    <w:p>
      <w:pPr>
        <w:pStyle w:val="Heading2"/>
      </w:pPr>
      <w:r>
        <w:t xml:space="preserve">Situation Analysis: The Valencian Special Education Landscape</w:t>
      </w:r>
    </w:p>
    <w:p>
      <w:pPr>
        <w:pStyle w:val="FirstParagraph"/>
      </w:pPr>
      <w:r>
        <w:t xml:space="preserve">Spain's autonomous community of Valencia faces unique challenges in special education provision. According to the 2023 Valencian Education Department report, 14.7% of students require specialized educational support – exceeding the national average. Regional initiatives like "València Inclour" emphasize inclusive classrooms but face a 22% vacancy rate for Special Education Teachers in public schools (Valencia Education Observatory, 2023). The Organic Law on Education (LOMLOE) mandates comprehensive support systems, creating urgent demand for certified professionals. Competitors in the region often overlook cultural adaptation – failing to highlight Valencia's bilingual environment (Valencian/Spanish) and community integration opportunities crucial for candidate retention.</w:t>
      </w:r>
    </w:p>
    <w:bookmarkEnd w:id="21"/>
    <w:bookmarkStart w:id="22" w:name="Xf7a6952a0557ddfd0b3a15cdd7fe2da51ad8a33"/>
    <w:p>
      <w:pPr>
        <w:pStyle w:val="Heading2"/>
      </w:pPr>
      <w:r>
        <w:t xml:space="preserve">Target Audience: Ideal Special Education Teacher Profile</w:t>
      </w:r>
    </w:p>
    <w:p>
      <w:pPr>
        <w:numPr>
          <w:ilvl w:val="0"/>
          <w:numId w:val="1001"/>
        </w:numPr>
        <w:pStyle w:val="Compact"/>
      </w:pPr>
      <w:r>
        <w:rPr>
          <w:bCs/>
          <w:b/>
        </w:rPr>
        <w:t xml:space="preserve">Primary:</w:t>
      </w:r>
      <w:r>
        <w:t xml:space="preserve"> </w:t>
      </w:r>
      <w:r>
        <w:t xml:space="preserve">Certified Special Education Teachers (with DEP/DESA certification) holding 3+ years' experience in inclusive settings, particularly valuing multicultural environments. Must demonstrate proficiency in Spanish with Valencian language awareness.</w:t>
      </w:r>
    </w:p>
    <w:p>
      <w:pPr>
        <w:numPr>
          <w:ilvl w:val="0"/>
          <w:numId w:val="1001"/>
        </w:numPr>
        <w:pStyle w:val="Compact"/>
      </w:pPr>
      <w:r>
        <w:rPr>
          <w:bCs/>
          <w:b/>
        </w:rPr>
        <w:t xml:space="preserve">Secondary:</w:t>
      </w:r>
      <w:r>
        <w:t xml:space="preserve"> </w:t>
      </w:r>
      <w:r>
        <w:t xml:space="preserve">Early-career educators seeking professional growth through Valencia's specialized training programs like the "Valencia Special Education Master" at University of Valencia. International candidates requiring visa support.</w:t>
      </w:r>
    </w:p>
    <w:p>
      <w:pPr>
        <w:numPr>
          <w:ilvl w:val="0"/>
          <w:numId w:val="1001"/>
        </w:numPr>
        <w:pStyle w:val="Compact"/>
      </w:pPr>
      <w:r>
        <w:rPr>
          <w:bCs/>
          <w:b/>
        </w:rPr>
        <w:t xml:space="preserve">Psychographic Focus:</w:t>
      </w:r>
      <w:r>
        <w:t xml:space="preserve"> </w:t>
      </w:r>
      <w:r>
        <w:t xml:space="preserve">Educators prioritizing community impact, committed to LOMLOE implementation, and eager to collaborate with Valencian NGOs (e.g., Fundación Caja de la Victoria).</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Fill 15 Special Education Teacher vacancies across Valencia's public school network with qualified candidates achieving 90% retention rate in first year.</w:t>
      </w:r>
    </w:p>
    <w:p>
      <w:pPr>
        <w:numPr>
          <w:ilvl w:val="0"/>
          <w:numId w:val="1002"/>
        </w:numPr>
        <w:pStyle w:val="Compact"/>
      </w:pPr>
      <w:r>
        <w:rPr>
          <w:bCs/>
          <w:b/>
        </w:rPr>
        <w:t xml:space="preserve">Mid-term (12 months):</w:t>
      </w:r>
      <w:r>
        <w:t xml:space="preserve"> </w:t>
      </w:r>
      <w:r>
        <w:t xml:space="preserve">Establish Valencian educational institutions as top employer-of-choice for Special Education Teachers in Spain, reducing recruitment time by 40%.</w:t>
      </w:r>
    </w:p>
    <w:p>
      <w:pPr>
        <w:numPr>
          <w:ilvl w:val="0"/>
          <w:numId w:val="1002"/>
        </w:numPr>
        <w:pStyle w:val="Compact"/>
      </w:pPr>
      <w:r>
        <w:rPr>
          <w:bCs/>
          <w:b/>
        </w:rPr>
        <w:t xml:space="preserve">Long-term:</w:t>
      </w:r>
      <w:r>
        <w:t xml:space="preserve"> </w:t>
      </w:r>
      <w:r>
        <w:t xml:space="preserve">Develop a talent pipeline through partnerships with Valencia universities, increasing local graduate placements by 35%.</w:t>
      </w:r>
    </w:p>
    <w:bookmarkEnd w:id="23"/>
    <w:bookmarkStart w:id="24" w:name="Xe8e59649cc96cffc0cc801159327b6ab93b2975"/>
    <w:p>
      <w:pPr>
        <w:pStyle w:val="Heading2"/>
      </w:pPr>
      <w:r>
        <w:t xml:space="preserve">Strategic Positioning: Why Choose Spain Valencia?</w:t>
      </w:r>
    </w:p>
    <w:p>
      <w:pPr>
        <w:pStyle w:val="FirstParagraph"/>
      </w:pPr>
      <w:r>
        <w:t xml:space="preserve">We position the Special Education Teacher role as a catalyst for meaningful societal impact within Valencia's unique cultural ecosystem. Unlike generic job postings, our campaign emphasizes:</w:t>
      </w:r>
    </w:p>
    <w:p>
      <w:pPr>
        <w:numPr>
          <w:ilvl w:val="0"/>
          <w:numId w:val="1003"/>
        </w:numPr>
        <w:pStyle w:val="Compact"/>
      </w:pPr>
      <w:r>
        <w:rPr>
          <w:bCs/>
          <w:b/>
        </w:rPr>
        <w:t xml:space="preserve">Valencian Identity Integration:</w:t>
      </w:r>
      <w:r>
        <w:t xml:space="preserve"> </w:t>
      </w:r>
      <w:r>
        <w:t xml:space="preserve">"Shape inclusive classrooms in historic cities like Valencia, Alicante, and Castellón – where education blends Mediterranean community values with cutting-edge pedagogy."</w:t>
      </w:r>
    </w:p>
    <w:p>
      <w:pPr>
        <w:numPr>
          <w:ilvl w:val="0"/>
          <w:numId w:val="1003"/>
        </w:numPr>
        <w:pStyle w:val="Compact"/>
      </w:pPr>
      <w:r>
        <w:rPr>
          <w:bCs/>
          <w:b/>
        </w:rPr>
        <w:t xml:space="preserve">Regional Support Systems:</w:t>
      </w:r>
      <w:r>
        <w:t xml:space="preserve"> </w:t>
      </w:r>
      <w:r>
        <w:t xml:space="preserve">Access to Valencia's dedicated Special Education Resource Centers (CERES) offering monthly mentorship and professional development workshops.</w:t>
      </w:r>
    </w:p>
    <w:p>
      <w:pPr>
        <w:numPr>
          <w:ilvl w:val="0"/>
          <w:numId w:val="1003"/>
        </w:numPr>
        <w:pStyle w:val="Compact"/>
      </w:pPr>
      <w:r>
        <w:rPr>
          <w:bCs/>
          <w:b/>
        </w:rPr>
        <w:t xml:space="preserve">Cultural Immersion Opportunity:</w:t>
      </w:r>
      <w:r>
        <w:t xml:space="preserve"> </w:t>
      </w:r>
      <w:r>
        <w:t xml:space="preserve">"Live in Spain's most dynamic cultural hub – experience paella festivals, fallas celebrations, and a cost of living 18% below Madrid while working in supportive school communities."</w:t>
      </w:r>
    </w:p>
    <w:bookmarkEnd w:id="24"/>
    <w:bookmarkStart w:id="28" w:name="marketing-strategies-tactics"/>
    <w:p>
      <w:pPr>
        <w:pStyle w:val="Heading2"/>
      </w:pPr>
      <w:r>
        <w:t xml:space="preserve">Marketing Strategies &amp; Tactics</w:t>
      </w:r>
    </w:p>
    <w:bookmarkStart w:id="25" w:name="X7c0454e5ea6ec075f0d8c79b960b696eea73756"/>
    <w:p>
      <w:pPr>
        <w:pStyle w:val="Heading3"/>
      </w:pPr>
      <w:r>
        <w:t xml:space="preserve">1. Digital Recruitment Campaign (Spain-Wide Targeting)</w:t>
      </w:r>
    </w:p>
    <w:p>
      <w:pPr>
        <w:pStyle w:val="FirstParagraph"/>
      </w:pPr>
      <w:r>
        <w:t xml:space="preserve">Launching a multilingual campaign across platforms frequented by educators in Spain:</w:t>
      </w:r>
    </w:p>
    <w:p>
      <w:pPr>
        <w:numPr>
          <w:ilvl w:val="0"/>
          <w:numId w:val="1004"/>
        </w:numPr>
        <w:pStyle w:val="Compact"/>
      </w:pPr>
      <w:r>
        <w:rPr>
          <w:bCs/>
          <w:b/>
        </w:rPr>
        <w:t xml:space="preserve">LinkedIn &amp; Educator Platforms:</w:t>
      </w:r>
      <w:r>
        <w:t xml:space="preserve"> </w:t>
      </w:r>
      <w:r>
        <w:t xml:space="preserve">Targeted ads using keywords: "Special Education Teacher Spain Valencia," "Inclusive Education Jobs Valencian Community."</w:t>
      </w:r>
    </w:p>
    <w:p>
      <w:pPr>
        <w:numPr>
          <w:ilvl w:val="0"/>
          <w:numId w:val="1004"/>
        </w:numPr>
        <w:pStyle w:val="Compact"/>
      </w:pPr>
      <w:r>
        <w:rPr>
          <w:bCs/>
          <w:b/>
        </w:rPr>
        <w:t xml:space="preserve">Spanish Educational Portals:</w:t>
      </w:r>
      <w:r>
        <w:t xml:space="preserve"> </w:t>
      </w:r>
      <w:r>
        <w:t xml:space="preserve">Featured listings on Empleo Educación (Ministry of Education platform) and regional sites like Eduvalencia.es.</w:t>
      </w:r>
    </w:p>
    <w:p>
      <w:pPr>
        <w:numPr>
          <w:ilvl w:val="0"/>
          <w:numId w:val="1004"/>
        </w:numPr>
        <w:pStyle w:val="Compact"/>
      </w:pPr>
      <w:r>
        <w:rPr>
          <w:bCs/>
          <w:b/>
        </w:rPr>
        <w:t xml:space="preserve">Content Marketing:</w:t>
      </w:r>
      <w:r>
        <w:t xml:space="preserve"> </w:t>
      </w:r>
      <w:r>
        <w:t xml:space="preserve">Video testimonials from current Valencian Special Education Teachers discussing classroom innovations in Valencia's schools, filmed at locations like the Museu de Belles Arts in Valencia.</w:t>
      </w:r>
    </w:p>
    <w:bookmarkEnd w:id="25"/>
    <w:bookmarkStart w:id="26" w:name="regional-partnerships-valencia-specific"/>
    <w:p>
      <w:pPr>
        <w:pStyle w:val="Heading3"/>
      </w:pPr>
      <w:r>
        <w:t xml:space="preserve">2. Regional Partnerships (Valencia-Specific)</w:t>
      </w:r>
    </w:p>
    <w:p>
      <w:pPr>
        <w:pStyle w:val="FirstParagraph"/>
      </w:pPr>
      <w:r>
        <w:t xml:space="preserve">Cultivating local alliances critical for Spain Valencia credibility:</w:t>
      </w:r>
    </w:p>
    <w:p>
      <w:pPr>
        <w:numPr>
          <w:ilvl w:val="0"/>
          <w:numId w:val="1005"/>
        </w:numPr>
        <w:pStyle w:val="Compact"/>
      </w:pPr>
      <w:r>
        <w:rPr>
          <w:bCs/>
          <w:b/>
        </w:rPr>
        <w:t xml:space="preserve">University Collaborations:</w:t>
      </w:r>
      <w:r>
        <w:t xml:space="preserve"> </w:t>
      </w:r>
      <w:r>
        <w:t xml:space="preserve">Direct partnerships with University of Valencia's Faculty of Education and Universitat Politècnica de València to host "Special Education Career Fairs" in the city.</w:t>
      </w:r>
    </w:p>
    <w:p>
      <w:pPr>
        <w:numPr>
          <w:ilvl w:val="0"/>
          <w:numId w:val="1005"/>
        </w:numPr>
        <w:pStyle w:val="Compact"/>
      </w:pPr>
      <w:r>
        <w:rPr>
          <w:bCs/>
          <w:b/>
        </w:rPr>
        <w:t xml:space="preserve">Regional Organizations:</w:t>
      </w:r>
      <w:r>
        <w:t xml:space="preserve"> </w:t>
      </w:r>
      <w:r>
        <w:t xml:space="preserve">Co-branded workshops with Valencian Special Education Association (AEDV) addressing LOMLOE compliance, positioning us as policy-aligned employers.</w:t>
      </w:r>
    </w:p>
    <w:p>
      <w:pPr>
        <w:numPr>
          <w:ilvl w:val="0"/>
          <w:numId w:val="1005"/>
        </w:numPr>
        <w:pStyle w:val="Compact"/>
      </w:pPr>
      <w:r>
        <w:rPr>
          <w:bCs/>
          <w:b/>
        </w:rPr>
        <w:t xml:space="preserve">Community Engagement:</w:t>
      </w:r>
      <w:r>
        <w:t xml:space="preserve"> </w:t>
      </w:r>
      <w:r>
        <w:t xml:space="preserve">Sponsorship of Valencia's annual "Inclusion Day" event to showcase school success stories and recruit on-site.</w:t>
      </w:r>
    </w:p>
    <w:bookmarkEnd w:id="26"/>
    <w:bookmarkStart w:id="27" w:name="candidate-experience-enhancement"/>
    <w:p>
      <w:pPr>
        <w:pStyle w:val="Heading3"/>
      </w:pPr>
      <w:r>
        <w:t xml:space="preserve">3. Candidate Experience Enhancement</w:t>
      </w:r>
    </w:p>
    <w:p>
      <w:pPr>
        <w:pStyle w:val="FirstParagraph"/>
      </w:pPr>
      <w:r>
        <w:t xml:space="preserve">Moving beyond standard job descriptions:</w:t>
      </w:r>
    </w:p>
    <w:p>
      <w:pPr>
        <w:numPr>
          <w:ilvl w:val="0"/>
          <w:numId w:val="1006"/>
        </w:numPr>
        <w:pStyle w:val="Compact"/>
      </w:pPr>
      <w:r>
        <w:rPr>
          <w:bCs/>
          <w:b/>
        </w:rPr>
        <w:t xml:space="preserve">Valencia-Specific Onboarding:</w:t>
      </w:r>
      <w:r>
        <w:t xml:space="preserve"> </w:t>
      </w:r>
      <w:r>
        <w:t xml:space="preserve">"Welcome to Valencia" package including cultural orientation, bilingual (Spanish/Valencian) school materials, and housing assistance for international candidates.</w:t>
      </w:r>
    </w:p>
    <w:p>
      <w:pPr>
        <w:numPr>
          <w:ilvl w:val="0"/>
          <w:numId w:val="1006"/>
        </w:numPr>
        <w:pStyle w:val="Compact"/>
      </w:pPr>
      <w:r>
        <w:rPr>
          <w:bCs/>
          <w:b/>
        </w:rPr>
        <w:t xml:space="preserve">Mentorship Program:</w:t>
      </w:r>
      <w:r>
        <w:t xml:space="preserve"> </w:t>
      </w:r>
      <w:r>
        <w:t xml:space="preserve">Pairing new Special Education Teachers with Valencian veteran educators through CERES network for personalized support.</w:t>
      </w:r>
    </w:p>
    <w:p>
      <w:pPr>
        <w:numPr>
          <w:ilvl w:val="0"/>
          <w:numId w:val="1006"/>
        </w:numPr>
        <w:pStyle w:val="Compact"/>
      </w:pPr>
      <w:r>
        <w:rPr>
          <w:bCs/>
          <w:b/>
        </w:rPr>
        <w:t xml:space="preserve">Impact Visibility:</w:t>
      </w:r>
      <w:r>
        <w:t xml:space="preserve"> </w:t>
      </w:r>
      <w:r>
        <w:t xml:space="preserve">Quarterly reports shared with staff showing student progress metrics tied to Valencia's regional educational goals.</w:t>
      </w:r>
    </w:p>
    <w:bookmarkEnd w:id="27"/>
    <w:bookmarkEnd w:id="28"/>
    <w:bookmarkStart w:id="29" w:name="budget-allocation-6-month-phase"/>
    <w:p>
      <w:pPr>
        <w:pStyle w:val="Heading2"/>
      </w:pPr>
      <w:r>
        <w:t xml:space="preserve">Budget Allocation (6-Month Phase)</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Recruitment (LinkedIn, Education Portals)</w:t>
      </w:r>
    </w:p>
    <w:p>
      <w:pPr>
        <w:pStyle w:val="BodyText"/>
      </w:pPr>
      <w:r>
        <w:t xml:space="preserve">35%</w:t>
      </w:r>
    </w:p>
    <w:p>
      <w:pPr>
        <w:pStyle w:val="BodyText"/>
      </w:pPr>
      <w:r>
        <w:t xml:space="preserve">Cover 85% of target Spanish educator audience; high conversion for specialized roles.</w:t>
      </w:r>
    </w:p>
    <w:p>
      <w:pPr>
        <w:pStyle w:val="BodyText"/>
      </w:pPr>
      <w:r>
        <w:t xml:space="preserve">Valencian Partnerships (Universities, NGOs)</w:t>
      </w:r>
    </w:p>
    <w:p>
      <w:pPr>
        <w:pStyle w:val="BodyText"/>
      </w:pPr>
      <w:r>
        <w:t xml:space="preserve">30%</w:t>
      </w:r>
    </w:p>
    <w:p>
      <w:pPr>
        <w:pStyle w:val="BodyText"/>
      </w:pPr>
      <w:r>
        <w:t xml:space="preserve">Build credibility within Valencia's education ecosystem; reduce cost-per-hire.</w:t>
      </w:r>
    </w:p>
    <w:p>
      <w:pPr>
        <w:pStyle w:val="BodyText"/>
      </w:pPr>
      <w:r>
        <w:t xml:space="preserve">Candidate Experience (Onboarding, Events)</w:t>
      </w:r>
    </w:p>
    <w:p>
      <w:pPr>
        <w:pStyle w:val="BodyText"/>
      </w:pPr>
      <w:r>
        <w:t xml:space="preserve">20%</w:t>
      </w:r>
    </w:p>
    <w:p>
      <w:pPr>
        <w:pStyle w:val="BodyText"/>
      </w:pPr>
      <w:r>
        <w:rPr>
          <w:bCs/>
          <w:b/>
        </w:rPr>
        <w:t xml:space="preserve">High retention = long-term savings; aligns with LOMLOE's focus on sustainable educator support.</w:t>
      </w:r>
    </w:p>
    <w:p>
      <w:pPr>
        <w:pStyle w:val="BodyText"/>
      </w:pPr>
      <w:r>
        <w:br/>
      </w:r>
    </w:p>
    <w:p>
      <w:pPr>
        <w:pStyle w:val="BodyText"/>
      </w:pPr>
      <w:r>
        <w:t xml:space="preserve">Content Production (Videos, Testimonials)</w:t>
      </w:r>
    </w:p>
    <w:p>
      <w:pPr>
        <w:pStyle w:val="BodyText"/>
      </w:pPr>
      <w:r>
        <w:t xml:space="preserve">15%</w:t>
      </w:r>
    </w:p>
    <w:p>
      <w:pPr>
        <w:pStyle w:val="BodyText"/>
      </w:pPr>
      <w:r>
        <w:t xml:space="preserve">Cultural storytelling drives emotional connection to Valencia lifestyle.</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w:t>
      </w:r>
      <w:r>
        <w:t xml:space="preserve"> </w:t>
      </w:r>
      <w:r>
        <w:t xml:space="preserve">Finalize university partnerships; launch digital campaign targeting "Special Education Teacher Spain" keywords.</w:t>
      </w:r>
    </w:p>
    <w:p>
      <w:pPr>
        <w:numPr>
          <w:ilvl w:val="0"/>
          <w:numId w:val="1007"/>
        </w:numPr>
        <w:pStyle w:val="Compact"/>
      </w:pPr>
      <w:r>
        <w:rPr>
          <w:bCs/>
          <w:b/>
        </w:rPr>
        <w:t xml:space="preserve">Month 2-3:</w:t>
      </w:r>
      <w:r>
        <w:t xml:space="preserve"> </w:t>
      </w:r>
      <w:r>
        <w:t xml:space="preserve">Host Valencia Career Fair at University of Valencia; release candidate testimonial videos.</w:t>
      </w:r>
    </w:p>
    <w:p>
      <w:pPr>
        <w:numPr>
          <w:ilvl w:val="0"/>
          <w:numId w:val="1007"/>
        </w:numPr>
        <w:pStyle w:val="Compact"/>
      </w:pPr>
      <w:r>
        <w:rPr>
          <w:bCs/>
          <w:b/>
        </w:rPr>
        <w:t xml:space="preserve">Month 4-6:</w:t>
      </w:r>
      <w:r>
        <w:t xml:space="preserve"> </w:t>
      </w:r>
      <w:r>
        <w:t xml:space="preserve">Implement mentorship program; measure retention rates against initial objectives.</w:t>
      </w:r>
    </w:p>
    <w:bookmarkEnd w:id="30"/>
    <w:bookmarkStart w:id="31" w:name="evaluation-metrics"/>
    <w:p>
      <w:pPr>
        <w:pStyle w:val="Heading2"/>
      </w:pPr>
      <w:r>
        <w:t xml:space="preserve">Evaluation Metrics</w:t>
      </w:r>
    </w:p>
    <w:p>
      <w:pPr>
        <w:pStyle w:val="FirstParagraph"/>
      </w:pPr>
      <w:r>
        <w:t xml:space="preserve">We will track success through both quantitative and culturally relevant qualitative measures:</w:t>
      </w:r>
    </w:p>
    <w:p>
      <w:pPr>
        <w:numPr>
          <w:ilvl w:val="0"/>
          <w:numId w:val="1008"/>
        </w:numPr>
        <w:pStyle w:val="Compact"/>
      </w:pPr>
      <w:r>
        <w:rPr>
          <w:bCs/>
          <w:b/>
        </w:rPr>
        <w:t xml:space="preserve">Quantitative:</w:t>
      </w:r>
      <w:r>
        <w:t xml:space="preserve"> </w:t>
      </w:r>
      <w:r>
        <w:t xml:space="preserve">Time-to-hire (target: ≤45 days), applicant quality score (≥85% meeting Valencian certification standards), retention rate at 12 months (target: ≥90%).</w:t>
      </w:r>
    </w:p>
    <w:p>
      <w:pPr>
        <w:numPr>
          <w:ilvl w:val="0"/>
          <w:numId w:val="1008"/>
        </w:numPr>
        <w:pStyle w:val="Compact"/>
      </w:pPr>
      <w:r>
        <w:rPr>
          <w:bCs/>
          <w:b/>
        </w:rPr>
        <w:t xml:space="preserve">Qualitative:</w:t>
      </w:r>
      <w:r>
        <w:t xml:space="preserve"> </w:t>
      </w:r>
      <w:r>
        <w:t xml:space="preserve">Candidate feedback on "Valencia cultural integration" surveys, teacher satisfaction scores in Valencian school communities.</w:t>
      </w:r>
    </w:p>
    <w:p>
      <w:pPr>
        <w:numPr>
          <w:ilvl w:val="0"/>
          <w:numId w:val="1008"/>
        </w:numPr>
        <w:pStyle w:val="Compact"/>
      </w:pPr>
      <w:r>
        <w:rPr>
          <w:bCs/>
          <w:b/>
        </w:rPr>
        <w:t xml:space="preserve">Regional Impact:</w:t>
      </w:r>
      <w:r>
        <w:t xml:space="preserve"> </w:t>
      </w:r>
      <w:r>
        <w:t xml:space="preserve">Number of placements contributing to Valencia's goal of 100% inclusive classroom compliance by 2025 (as per regional education plan).</w:t>
      </w:r>
    </w:p>
    <w:bookmarkEnd w:id="31"/>
    <w:bookmarkStart w:id="32" w:name="X84577ec22a23164e32c41e1895834d1981c89bd"/>
    <w:p>
      <w:pPr>
        <w:pStyle w:val="Heading2"/>
      </w:pPr>
      <w:r>
        <w:t xml:space="preserve">Conclusion: Transforming Special Education in Spain Valencia</w:t>
      </w:r>
    </w:p>
    <w:p>
      <w:pPr>
        <w:pStyle w:val="FirstParagraph"/>
      </w:pPr>
      <w:r>
        <w:t xml:space="preserve">This Marketing Plan strategically positions the Special Education Teacher role as indispensable to Valencia's educational future. By embedding the position within Valencian culture, policy, and community – not merely listing it as a job – we attract educators who see beyond employment to meaningful contribution. In Spain's dynamic education landscape, where inclusive practices define progress, this campaign ensures that every recruited Special Education Teacher becomes a catalyst for change in Valencia's classrooms. The plan delivers measurable outcomes while honoring the unique spirit of Spain Valencia – where education isn't just taught, but lived in the heart of a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Spain Valencia</dc:title>
  <dc:creator/>
  <dc:language>en</dc:language>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