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c26ac07861d3fcd5f2baa95467dc597396663b4"/>
    <w:p>
      <w:pPr>
        <w:pStyle w:val="Heading1"/>
      </w:pPr>
      <w:r>
        <w:t xml:space="preserve">Comprehensive Marketing Plan for Special Education Teacher Recruitment in Abu Dhabi, United Arab Emirates</w:t>
      </w:r>
    </w:p>
    <w:bookmarkStart w:id="20" w:name="executive-summary"/>
    <w:p>
      <w:pPr>
        <w:pStyle w:val="Heading2"/>
      </w:pPr>
      <w:r>
        <w:t xml:space="preserve">Executive Summary</w:t>
      </w:r>
    </w:p>
    <w:p>
      <w:pPr>
        <w:pStyle w:val="FirstParagraph"/>
      </w:pPr>
      <w:r>
        <w:t xml:space="preserve">This Marketing Plan outlines a strategic approach to attract highly qualified Special Education Teachers to the United Arab Emirates Abu Dhabi market. With Abu Dhabi's rapid educational development and commitment to inclusive learning environments, this plan addresses critical staffing needs within the emirate's expanding special education sector. The initiative targets international and local candidates through culturally sensitive recruitment channels, positioning Abu Dhabi as a premier destination for Special Education Teacher professionals seeking impactful careers in one of the world's most progressive education hubs.</w:t>
      </w:r>
    </w:p>
    <w:bookmarkEnd w:id="20"/>
    <w:bookmarkStart w:id="21" w:name="X953167422f533ace58f79fcd98d9c76afe8d14e"/>
    <w:p>
      <w:pPr>
        <w:pStyle w:val="Heading2"/>
      </w:pPr>
      <w:r>
        <w:t xml:space="preserve">Market Analysis: Abu Dhabi Special Education Landscape</w:t>
      </w:r>
    </w:p>
    <w:p>
      <w:pPr>
        <w:pStyle w:val="FirstParagraph"/>
      </w:pPr>
      <w:r>
        <w:t xml:space="preserve">Abu Dhabi's education sector is undergoing transformative growth under the Abu Dhabi Department of Education and Knowledge (ADEK) strategic framework, which prioritizes inclusive education for 100% of students. The United Arab Emirates' national vision for 2031 emphasizes specialized learning environments, creating acute demand for certified Special Education Teachers across public and private institutions. Current market gaps include a 32% vacancy rate in special needs classrooms (ADEK, 2023), with the highest demand in autism support, intellectual disability programs, and multi-sensory learning centers. Abu Dhabi's unique cultural context requires educators who understand Emirati educational values while delivering internationally recognized therapeutic methodologies.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International Candidates:</w:t>
      </w:r>
      <w:r>
        <w:t xml:space="preserve"> </w:t>
      </w:r>
      <w:r>
        <w:t xml:space="preserve">Certified Special Education Teachers from the US, UK, Canada, and Australia seeking tax-free salaries (up to AED 35,000/month), housing allowances, and visa sponsorship. These professionals prioritize career growth in high-impact settings.</w:t>
      </w:r>
    </w:p>
    <w:p>
      <w:pPr>
        <w:numPr>
          <w:ilvl w:val="0"/>
          <w:numId w:val="1001"/>
        </w:numPr>
        <w:pStyle w:val="Compact"/>
      </w:pPr>
      <w:r>
        <w:rPr>
          <w:bCs/>
          <w:b/>
        </w:rPr>
        <w:t xml:space="preserve">Local Emirati Talent:</w:t>
      </w:r>
      <w:r>
        <w:t xml:space="preserve"> </w:t>
      </w:r>
      <w:r>
        <w:t xml:space="preserve">University graduates in Special Education from Khalifa University and UAE-based institutions requiring culturally aligned recruitment strategies emphasizing national development opportunities.</w:t>
      </w:r>
    </w:p>
    <w:p>
      <w:pPr>
        <w:numPr>
          <w:ilvl w:val="0"/>
          <w:numId w:val="1001"/>
        </w:numPr>
        <w:pStyle w:val="Compact"/>
      </w:pPr>
      <w:r>
        <w:rPr>
          <w:bCs/>
          <w:b/>
        </w:rPr>
        <w:t xml:space="preserve">Experienced Professionals:</w:t>
      </w:r>
      <w:r>
        <w:t xml:space="preserve"> </w:t>
      </w:r>
      <w:r>
        <w:t xml:space="preserve">Educators with 5+ years in inclusive classrooms seeking leadership roles in Abu Dhabi's new Specialized Learning Centers (SLCs), which are expanding at 18% annually per ADEK reports.</w:t>
      </w:r>
    </w:p>
    <w:bookmarkEnd w:id="22"/>
    <w:bookmarkStart w:id="23" w:name="marketing-objectives"/>
    <w:p>
      <w:pPr>
        <w:pStyle w:val="Heading2"/>
      </w:pPr>
      <w:r>
        <w:t xml:space="preserve">Marketing Objectives</w:t>
      </w:r>
    </w:p>
    <w:p>
      <w:pPr>
        <w:numPr>
          <w:ilvl w:val="0"/>
          <w:numId w:val="1002"/>
        </w:numPr>
        <w:pStyle w:val="Compact"/>
      </w:pPr>
      <w:r>
        <w:t xml:space="preserve">Secure 75 qualified Special Education Teacher candidates within 6 months for Abu Dhabi schools</w:t>
      </w:r>
    </w:p>
    <w:p>
      <w:pPr>
        <w:numPr>
          <w:ilvl w:val="0"/>
          <w:numId w:val="1002"/>
        </w:numPr>
        <w:pStyle w:val="Compact"/>
      </w:pPr>
      <w:r>
        <w:t xml:space="preserve">Achieve 90% candidate satisfaction in recruitment experience through culturally attuned communication</w:t>
      </w:r>
    </w:p>
    <w:p>
      <w:pPr>
        <w:numPr>
          <w:ilvl w:val="0"/>
          <w:numId w:val="1002"/>
        </w:numPr>
        <w:pStyle w:val="Compact"/>
      </w:pPr>
      <w:r>
        <w:t xml:space="preserve">Create a 40% increase in employer brand recognition among Special Education communities in the United Arab Emirates</w:t>
      </w:r>
    </w:p>
    <w:p>
      <w:pPr>
        <w:numPr>
          <w:ilvl w:val="0"/>
          <w:numId w:val="1002"/>
        </w:numPr>
        <w:pStyle w:val="Compact"/>
      </w:pPr>
      <w:r>
        <w:t xml:space="preserve">Position Abu Dhabi as the top destination for Special Education Teacher careers outside Western markets</w:t>
      </w:r>
    </w:p>
    <w:bookmarkEnd w:id="23"/>
    <w:bookmarkStart w:id="27" w:name="marketing-strategies-and-tactics"/>
    <w:p>
      <w:pPr>
        <w:pStyle w:val="Heading2"/>
      </w:pPr>
      <w:r>
        <w:t xml:space="preserve">Marketing Strategies and Tactics</w:t>
      </w:r>
    </w:p>
    <w:bookmarkStart w:id="24" w:name="culturally-intelligent-brand-positioning"/>
    <w:p>
      <w:pPr>
        <w:pStyle w:val="Heading3"/>
      </w:pPr>
      <w:r>
        <w:t xml:space="preserve">1. Culturally Intelligent Brand Positioning</w:t>
      </w:r>
    </w:p>
    <w:p>
      <w:pPr>
        <w:pStyle w:val="FirstParagraph"/>
      </w:pPr>
      <w:r>
        <w:t xml:space="preserve">We will position Abu Dhabi as a "Global Hub for Inclusive Education Excellence" through messaging that harmonizes Emirati cultural values with international teaching standards. Marketing materials will feature testimonials from current Special Education Teachers in Abu Dhabi highlighting:</w:t>
      </w:r>
      <w:r>
        <w:t xml:space="preserve"> </w:t>
      </w:r>
      <w:r>
        <w:t xml:space="preserve">- The emirate's commitment to disability rights under UAE Law 29/2006</w:t>
      </w:r>
      <w:r>
        <w:t xml:space="preserve"> </w:t>
      </w:r>
      <w:r>
        <w:t xml:space="preserve">- Community integration opportunities (e.g., partnerships with Sheikha Fatima Bint Mubarak Foundation)</w:t>
      </w:r>
      <w:r>
        <w:t xml:space="preserve"> </w:t>
      </w:r>
      <w:r>
        <w:t xml:space="preserve">- Premium benefits package including free healthcare, school transportation, and annual family visas</w:t>
      </w:r>
    </w:p>
    <w:bookmarkEnd w:id="24"/>
    <w:bookmarkStart w:id="25" w:name="multi-channel-recruitment-campaign"/>
    <w:p>
      <w:pPr>
        <w:pStyle w:val="Heading3"/>
      </w:pPr>
      <w:r>
        <w:t xml:space="preserve">2. Multi-Channel Recruitment Campaign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Tactic</w:t>
            </w:r>
          </w:p>
        </w:tc>
        <w:tc>
          <w:tcPr/>
          <w:p>
            <w:pPr>
              <w:pStyle w:val="Compact"/>
              <w:jc w:val="left"/>
            </w:pPr>
            <w:r>
              <w:t xml:space="preserve">Abu Dhabi Focus</w:t>
            </w:r>
          </w:p>
        </w:tc>
      </w:tr>
      <w:tr>
        <w:tc>
          <w:tcPr/>
          <w:p>
            <w:pPr>
              <w:pStyle w:val="Compact"/>
              <w:jc w:val="left"/>
            </w:pPr>
            <w:r>
              <w:t xml:space="preserve">LinkedIn Recruitment Ads</w:t>
            </w:r>
          </w:p>
        </w:tc>
        <w:tc>
          <w:tcPr/>
          <w:p>
            <w:pPr>
              <w:pStyle w:val="Compact"/>
              <w:jc w:val="left"/>
            </w:pPr>
            <w:r>
              <w:t xml:space="preserve">Precise targeting by certifications (e.g., TEACCH, ABA), UAE work permits status, and location preferences</w:t>
            </w:r>
          </w:p>
        </w:tc>
        <w:tc>
          <w:tcPr/>
          <w:p>
            <w:pPr>
              <w:pStyle w:val="Compact"/>
              <w:jc w:val="left"/>
            </w:pPr>
            <w:r>
              <w:t xml:space="preserve">Content highlighting Abu Dhabi's new Autism Learning Centers at Al Wathba and Al Reem Island</w:t>
            </w:r>
          </w:p>
        </w:tc>
      </w:tr>
      <w:tr>
        <w:tc>
          <w:tcPr/>
          <w:p>
            <w:pPr>
              <w:pStyle w:val="Compact"/>
              <w:jc w:val="left"/>
            </w:pPr>
            <w:r>
              <w:t xml:space="preserve">Education Fairs (Global &amp; Local)</w:t>
            </w:r>
          </w:p>
        </w:tc>
        <w:tc>
          <w:tcPr/>
          <w:p>
            <w:pPr>
              <w:pStyle w:val="Compact"/>
              <w:jc w:val="left"/>
            </w:pPr>
            <w:r>
              <w:t xml:space="preserve">Dedicated booth at Gulf International Education Expo (Dubai) + UAE-based career days at Zayed University</w:t>
            </w:r>
          </w:p>
        </w:tc>
        <w:tc>
          <w:tcPr/>
          <w:p>
            <w:pPr>
              <w:pStyle w:val="Compact"/>
              <w:jc w:val="left"/>
            </w:pPr>
            <w:r>
              <w:t xml:space="preserve">Live demonstrations of Abu Dhabi's sensory-friendly classroom technologies</w:t>
            </w:r>
          </w:p>
        </w:tc>
      </w:tr>
      <w:tr>
        <w:tc>
          <w:tcPr/>
          <w:p>
            <w:pPr>
              <w:pStyle w:val="Compact"/>
              <w:jc w:val="left"/>
            </w:pPr>
            <w:r>
              <w:t xml:space="preserve">Social Media (Instagram/TikTok)</w:t>
            </w:r>
          </w:p>
        </w:tc>
        <w:tc>
          <w:tcPr/>
          <w:p>
            <w:pPr>
              <w:pStyle w:val="Compact"/>
              <w:jc w:val="left"/>
            </w:pPr>
            <w:r>
              <w:t xml:space="preserve">Short videos showing daily life of Special Education Teachers in Abu Dhabi: morning routines, classroom activities, weekend cultural events</w:t>
            </w:r>
          </w:p>
        </w:tc>
        <w:tc>
          <w:tcPr/>
          <w:p>
            <w:pPr>
              <w:pStyle w:val="Compact"/>
              <w:jc w:val="left"/>
            </w:pPr>
            <w:r>
              <w:t xml:space="preserve">Feature Emirati students' progress stories with parental consent under UAE data privacy compliance</w:t>
            </w:r>
          </w:p>
        </w:tc>
      </w:tr>
      <w:tr>
        <w:tc>
          <w:tcPr/>
          <w:p>
            <w:pPr>
              <w:pStyle w:val="Compact"/>
              <w:jc w:val="left"/>
            </w:pPr>
            <w:r>
              <w:t xml:space="preserve">Partnerships with Universities</w:t>
            </w:r>
          </w:p>
        </w:tc>
        <w:tc>
          <w:tcPr/>
          <w:p>
            <w:pPr>
              <w:pStyle w:val="Compact"/>
              <w:jc w:val="left"/>
            </w:pPr>
            <w:r>
              <w:t xml:space="preserve">Collaborate with Special Education programs at American University of Sharjah and Abu Dhabi University</w:t>
            </w:r>
          </w:p>
        </w:tc>
        <w:tc>
          <w:tcPr/>
          <w:p>
            <w:pPr>
              <w:pStyle w:val="Compact"/>
              <w:jc w:val="left"/>
            </w:pPr>
            <w:r>
              <w:t xml:space="preserve">Offer guaranteed interview pathways for top graduates, emphasizing national development contribution</w:t>
            </w:r>
          </w:p>
        </w:tc>
      </w:tr>
    </w:tbl>
    <w:bookmarkEnd w:id="25"/>
    <w:bookmarkStart w:id="26" w:name="employer-brand-experience-enhancement"/>
    <w:p>
      <w:pPr>
        <w:pStyle w:val="Heading3"/>
      </w:pPr>
      <w:r>
        <w:t xml:space="preserve">3. Employer Brand Experience Enhancement</w:t>
      </w:r>
    </w:p>
    <w:p>
      <w:pPr>
        <w:pStyle w:val="FirstParagraph"/>
      </w:pPr>
      <w:r>
        <w:t xml:space="preserve">Creating an exceptional candidate journey is critical in the United Arab Emirates Abu Dhabi market where candidates expect personalized service. Our approach includes:</w:t>
      </w:r>
      <w:r>
        <w:t xml:space="preserve"> </w:t>
      </w:r>
      <w:r>
        <w:t xml:space="preserve">- Dedicated UAE recruitment consultant for each candidate (Arabic/English bilingual)</w:t>
      </w:r>
      <w:r>
        <w:t xml:space="preserve"> </w:t>
      </w:r>
      <w:r>
        <w:t xml:space="preserve">- Virtual campus tours of Abu Dhabi schools showing inclusive facilities</w:t>
      </w:r>
      <w:r>
        <w:t xml:space="preserve"> </w:t>
      </w:r>
      <w:r>
        <w:t xml:space="preserve">- Pre-arrival support package including cultural orientation videos about Emirati classroom norms</w:t>
      </w:r>
      <w:r>
        <w:t xml:space="preserve"> </w:t>
      </w:r>
      <w:r>
        <w:t xml:space="preserve">- Transparent salary benchmarking against Dubai and global standards</w:t>
      </w:r>
    </w:p>
    <w:bookmarkEnd w:id="26"/>
    <w:bookmarkEnd w:id="27"/>
    <w:bookmarkStart w:id="28" w:name="budget-allocation-6-month-period"/>
    <w:p>
      <w:pPr>
        <w:pStyle w:val="Heading2"/>
      </w:pPr>
      <w:r>
        <w:t xml:space="preserve">Budget Allocation (6-Month Period)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Expense Category</w:t>
            </w:r>
          </w:p>
        </w:tc>
        <w:tc>
          <w:tcPr/>
          <w:p>
            <w:pPr>
              <w:pStyle w:val="Compact"/>
              <w:jc w:val="left"/>
            </w:pPr>
            <w:r>
              <w:t xml:space="preserve">Allocation (% of Total)</w:t>
            </w:r>
          </w:p>
        </w:tc>
        <w:tc>
          <w:tcPr/>
          <w:p>
            <w:pPr>
              <w:pStyle w:val="Compact"/>
              <w:jc w:val="left"/>
            </w:pPr>
            <w:r>
              <w:t xml:space="preserve">Rationale</w:t>
            </w:r>
          </w:p>
        </w:tc>
      </w:tr>
      <w:tr>
        <w:tc>
          <w:tcPr/>
          <w:p>
            <w:pPr>
              <w:pStyle w:val="Compact"/>
              <w:jc w:val="left"/>
            </w:pPr>
            <w:r>
              <w:t xml:space="preserve">Digital Advertising (LinkedIn, Google)</w:t>
            </w:r>
          </w:p>
        </w:tc>
        <w:tc>
          <w:tcPr/>
          <w:p>
            <w:pPr>
              <w:pStyle w:val="Compact"/>
              <w:jc w:val="left"/>
            </w:pPr>
            <w:r>
              <w:t xml:space="preserve">35%</w:t>
            </w:r>
          </w:p>
        </w:tc>
        <w:tc>
          <w:tcPr/>
          <w:p>
            <w:pPr>
              <w:pStyle w:val="Compact"/>
              <w:jc w:val="left"/>
            </w:pPr>
            <w:r>
              <w:t xml:space="preserve">Targeted reach to global Special Education Teacher communities</w:t>
            </w:r>
          </w:p>
        </w:tc>
      </w:tr>
      <w:tr>
        <w:tc>
          <w:tcPr/>
          <w:p>
            <w:pPr>
              <w:pStyle w:val="Compact"/>
              <w:jc w:val="left"/>
            </w:pPr>
            <w:r>
              <w:t xml:space="preserve">Recruitment Events &amp; Partnerships</w:t>
            </w:r>
          </w:p>
        </w:tc>
        <w:tc>
          <w:tcPr/>
          <w:p>
            <w:pPr>
              <w:pStyle w:val="Compact"/>
              <w:jc w:val="left"/>
            </w:pPr>
            <w:r>
              <w:t xml:space="preserve">25%</w:t>
            </w:r>
          </w:p>
        </w:tc>
        <w:tc>
          <w:tcPr/>
          <w:p>
            <w:pPr>
              <w:pStyle w:val="Compact"/>
              <w:jc w:val="left"/>
            </w:pPr>
            <w:r>
              <w:t xml:space="preserve">Demonstrating Abu Dhabi's educational commitment in person</w:t>
            </w:r>
          </w:p>
        </w:tc>
      </w:tr>
      <w:tr>
        <w:tc>
          <w:tcPr/>
          <w:p>
            <w:pPr>
              <w:pStyle w:val="Compact"/>
              <w:jc w:val="left"/>
            </w:pPr>
            <w:r>
              <w:t xml:space="preserve">Creative Content Production</w:t>
            </w:r>
          </w:p>
        </w:tc>
        <w:tc>
          <w:tcPr/>
          <w:p>
            <w:pPr>
              <w:pStyle w:val="Compact"/>
              <w:jc w:val="left"/>
            </w:pPr>
            <w:r>
              <w:t xml:space="preserve">20%</w:t>
            </w:r>
          </w:p>
        </w:tc>
        <w:tc>
          <w:tcPr/>
          <w:p>
            <w:pPr>
              <w:pStyle w:val="Compact"/>
              <w:jc w:val="left"/>
            </w:pPr>
            <w:r>
              <w:t xml:space="preserve">High-quality videos/testimonials for cultural resonance</w:t>
            </w:r>
          </w:p>
        </w:tc>
      </w:tr>
      <w:tr>
        <w:tc>
          <w:tcPr/>
          <w:p>
            <w:pPr>
              <w:pStyle w:val="Compact"/>
              <w:jc w:val="left"/>
            </w:pPr>
            <w:r>
              <w:t xml:space="preserve">Candidate Experience Enhancement</w:t>
            </w:r>
          </w:p>
        </w:tc>
        <w:tc>
          <w:tcPr/>
          <w:p>
            <w:pPr>
              <w:pStyle w:val="Compact"/>
              <w:jc w:val="left"/>
            </w:pPr>
            <w:r>
              <w:t xml:space="preserve">15%</w:t>
            </w:r>
          </w:p>
        </w:tc>
        <w:tc>
          <w:tcPr/>
          <w:p>
            <w:pPr>
              <w:pStyle w:val="Compact"/>
              <w:jc w:val="left"/>
            </w:pPr>
            <w:r>
              <w:t xml:space="preserve">Personalized support increasing offer acceptance rates</w:t>
            </w:r>
          </w:p>
        </w:tc>
      </w:tr>
      <w:tr>
        <w:tc>
          <w:tcPr/>
          <w:p>
            <w:pPr>
              <w:pStyle w:val="Compact"/>
              <w:jc w:val="left"/>
            </w:pPr>
            <w:r>
              <w:t xml:space="preserve">Evaluation &amp; Analytics</w:t>
            </w:r>
          </w:p>
        </w:tc>
        <w:tc>
          <w:tcPr/>
          <w:p>
            <w:pPr>
              <w:pStyle w:val="Compact"/>
              <w:jc w:val="left"/>
            </w:pPr>
            <w:r>
              <w:t xml:space="preserve">5%</w:t>
            </w:r>
          </w:p>
        </w:tc>
        <w:tc>
          <w:tcPr/>
          <w:p>
            <w:pPr>
              <w:pStyle w:val="Compact"/>
              <w:jc w:val="left"/>
            </w:pPr>
            <w:r>
              <w:t xml:space="preserve">Tracking cultural relevance and conversion metrics</w:t>
            </w:r>
          </w:p>
        </w:tc>
      </w:tr>
    </w:tbl>
    <w:bookmarkEnd w:id="28"/>
    <w:bookmarkStart w:id="29" w:name="implementation-timeline"/>
    <w:p>
      <w:pPr>
        <w:pStyle w:val="Heading2"/>
      </w:pPr>
      <w:r>
        <w:t xml:space="preserve">Implementation Timeline</w:t>
      </w:r>
    </w:p>
    <w:p>
      <w:pPr>
        <w:pStyle w:val="FirstParagraph"/>
      </w:pPr>
      <w:r>
        <w:rPr>
          <w:bCs/>
          <w:b/>
        </w:rPr>
        <w:t xml:space="preserve">Months 1-2:</w:t>
      </w:r>
      <w:r>
        <w:t xml:space="preserve"> </w:t>
      </w:r>
      <w:r>
        <w:t xml:space="preserve">Market research refinement + content creation with UAE education authorities</w:t>
      </w:r>
      <w:r>
        <w:br/>
      </w:r>
      <w:r>
        <w:rPr>
          <w:bCs/>
          <w:b/>
        </w:rPr>
        <w:t xml:space="preserve">Months 3-4:</w:t>
      </w:r>
      <w:r>
        <w:t xml:space="preserve"> </w:t>
      </w:r>
      <w:r>
        <w:t xml:space="preserve">Global digital campaign launch + university partnership activation</w:t>
      </w:r>
      <w:r>
        <w:br/>
      </w:r>
      <w:r>
        <w:rPr>
          <w:bCs/>
          <w:b/>
        </w:rPr>
        <w:t xml:space="preserve">Months 5-6:</w:t>
      </w:r>
      <w:r>
        <w:t xml:space="preserve"> </w:t>
      </w:r>
      <w:r>
        <w:t xml:space="preserve">Recruitment events in Dubai/Abu Dhabi, candidate onboarding support</w:t>
      </w:r>
    </w:p>
    <w:bookmarkEnd w:id="29"/>
    <w:bookmarkStart w:id="30" w:name="evaluation-metrics"/>
    <w:p>
      <w:pPr>
        <w:pStyle w:val="Heading2"/>
      </w:pPr>
      <w:r>
        <w:t xml:space="preserve">Evaluation Metrics</w:t>
      </w:r>
    </w:p>
    <w:p>
      <w:pPr>
        <w:pStyle w:val="FirstParagraph"/>
      </w:pPr>
      <w:r>
        <w:t xml:space="preserve">We will measure success through both quantitative and qualitative KPIs aligned with Abu Dhabi's educational vision:</w:t>
      </w:r>
      <w:r>
        <w:t xml:space="preserve"> </w:t>
      </w:r>
      <w:r>
        <w:t xml:space="preserve">-</w:t>
      </w:r>
      <w:r>
        <w:t xml:space="preserve"> </w:t>
      </w:r>
      <w:r>
        <w:rPr>
          <w:bCs/>
          <w:b/>
        </w:rPr>
        <w:t xml:space="preserve">Cultural Fit Score:</w:t>
      </w:r>
      <w:r>
        <w:t xml:space="preserve"> </w:t>
      </w:r>
      <w:r>
        <w:t xml:space="preserve">85%+ candidate satisfaction in post-interview surveys regarding UAE cultural integration</w:t>
      </w:r>
      <w:r>
        <w:t xml:space="preserve"> </w:t>
      </w:r>
      <w:r>
        <w:t xml:space="preserve">-</w:t>
      </w:r>
      <w:r>
        <w:t xml:space="preserve"> </w:t>
      </w:r>
      <w:r>
        <w:rPr>
          <w:bCs/>
          <w:b/>
        </w:rPr>
        <w:t xml:space="preserve">Offer Acceptance Rate:</w:t>
      </w:r>
      <w:r>
        <w:t xml:space="preserve"> </w:t>
      </w:r>
      <w:r>
        <w:t xml:space="preserve">Targeting 80% (industry average: 65%) through tailored benefits communication</w:t>
      </w:r>
      <w:r>
        <w:t xml:space="preserve"> </w:t>
      </w:r>
      <w:r>
        <w:t xml:space="preserve">-</w:t>
      </w:r>
      <w:r>
        <w:t xml:space="preserve"> </w:t>
      </w:r>
      <w:r>
        <w:rPr>
          <w:bCs/>
          <w:b/>
        </w:rPr>
        <w:t xml:space="preserve">Candidate Diversity Index:</w:t>
      </w:r>
      <w:r>
        <w:t xml:space="preserve"> </w:t>
      </w:r>
      <w:r>
        <w:t xml:space="preserve">Achieving 45% international hires vs. 30% local, reflecting Abu Dhabi's inclusive ethos</w:t>
      </w:r>
      <w:r>
        <w:t xml:space="preserve"> </w:t>
      </w:r>
      <w:r>
        <w:t xml:space="preserve">-</w:t>
      </w:r>
      <w:r>
        <w:t xml:space="preserve"> </w:t>
      </w:r>
      <w:r>
        <w:rPr>
          <w:bCs/>
          <w:b/>
        </w:rPr>
        <w:t xml:space="preserve">Employer Brand Lift:</w:t>
      </w:r>
      <w:r>
        <w:t xml:space="preserve"> </w:t>
      </w:r>
      <w:r>
        <w:t xml:space="preserve">Measured via LinkedIn engagement and recruitment portal traffic from United Arab Emirates</w:t>
      </w:r>
    </w:p>
    <w:bookmarkEnd w:id="30"/>
    <w:bookmarkStart w:id="31" w:name="conclusion"/>
    <w:p>
      <w:pPr>
        <w:pStyle w:val="Heading2"/>
      </w:pPr>
      <w:r>
        <w:t xml:space="preserve">Conclusion</w:t>
      </w:r>
    </w:p>
    <w:p>
      <w:pPr>
        <w:pStyle w:val="FirstParagraph"/>
      </w:pPr>
      <w:r>
        <w:t xml:space="preserve">This Marketing Plan strategically positions the United Arab Emirates Abu Dhabi as the optimal destination for Special Education Teachers seeking transformative careers. By merging rigorous educational standards with authentic Emirati cultural integration, we will fill critical vacancies while advancing Abu Dhabi's mission of "Education for All." The plan acknowledges that hiring a Special Education Teacher in this market isn't merely filling a position—it's cultivating future leaders in inclusive education who will shape the UAE's educational legacy. As Abu Dhabi continues its journey toward becoming a global education leader, this Marketing Plan ensures we attract talent aligned with both international best practices and the emirate's distinctive vision for every child's potential.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Abu Dhabi, United Arab Emirates</dc:title>
  <dc:creator/>
  <dc:language>en</dc:language>
  <cp:keywords/>
  <dcterms:created xsi:type="dcterms:W3CDTF">2026-07-24T11:46:32Z</dcterms:created>
  <dcterms:modified xsi:type="dcterms:W3CDTF">2026-07-24T11:46:32Z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