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Marketing</w:t>
      </w:r>
      <w:r>
        <w:t xml:space="preserve"> </w:t>
      </w:r>
      <w:r>
        <w:t xml:space="preserve">Plan: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Xd02ec313ff6bf1aecddf68426a14551e9361fce"/>
    <w:p>
      <w:pPr>
        <w:pStyle w:val="Heading1"/>
      </w:pPr>
      <w:r>
        <w:t xml:space="preserve">Marketing Plan for Special Education Teacher Recruitment in United States San Francisco</w:t>
      </w:r>
    </w:p>
    <w:bookmarkStart w:id="20" w:name="executive-summary"/>
    <w:p>
      <w:pPr>
        <w:pStyle w:val="Heading2"/>
      </w:pPr>
      <w:r>
        <w:t xml:space="preserve">Executive Summary</w:t>
      </w:r>
    </w:p>
    <w:p>
      <w:pPr>
        <w:pStyle w:val="FirstParagraph"/>
      </w:pPr>
      <w:r>
        <w:t xml:space="preserve">This comprehensive Marketing Plan outlines strategic initiatives to attract and secure highly qualified Special Education Teachers for school districts across the United States San Francisco. With a critical shortage of specialized educators in our region, this plan targets recruitment through hyper-localized digital engagement, community partnerships, and employer branding that resonates with the unique demands of San Francisco's diverse student population. The strategy focuses on positioning school districts as premier employers committed to inclusive education within the culturally rich landscape of United States San Francisco.</w:t>
      </w:r>
    </w:p>
    <w:bookmarkEnd w:id="20"/>
    <w:bookmarkStart w:id="21" w:name="Xa8a11a91928a168fc0e863777a2c0880c47e5f3"/>
    <w:p>
      <w:pPr>
        <w:pStyle w:val="Heading2"/>
      </w:pPr>
      <w:r>
        <w:t xml:space="preserve">Situation Analysis: The Special Education Teacher Landscape in United States San Francisco</w:t>
      </w:r>
    </w:p>
    <w:p>
      <w:pPr>
        <w:pStyle w:val="FirstParagraph"/>
      </w:pPr>
      <w:r>
        <w:t xml:space="preserve">San Francisco faces a severe shortage of Special Education Teachers, with vacancy rates exceeding 35% in high-need elementary and middle schools (California Department of Education, 2023). This crisis is exacerbated by the city's unique demographic makeup: over 40% of students in San Francisco Unified School District (SFUSD) identify as multilingual learners, and 17% have identified special needs—demanding educators with culturally responsive practices. Nationally, the Bureau of Labor Statistics projects a 8% growth in Special Education Teacher positions through 2031, but San Francisco's need is accelerated by its high cost of living and competitive job market. Competitors include neighboring districts (e.g., Oakland Unified) and private special needs schools, yet none have implemented a region-specific recruitment strategy addressing San Francisco's community ethos.</w:t>
      </w:r>
    </w:p>
    <w:bookmarkEnd w:id="21"/>
    <w:bookmarkStart w:id="22" w:name="Xf7a6952a0557ddfd0b3a15cdd7fe2da51ad8a33"/>
    <w:p>
      <w:pPr>
        <w:pStyle w:val="Heading2"/>
      </w:pPr>
      <w:r>
        <w:t xml:space="preserve">Target Audience: Ideal Special Education Teacher Profile</w:t>
      </w:r>
    </w:p>
    <w:p>
      <w:pPr>
        <w:pStyle w:val="FirstParagraph"/>
      </w:pPr>
      <w:r>
        <w:t xml:space="preserve">Our primary target is licensed Special Education Teachers with 1-5 years of experience who value:</w:t>
      </w:r>
    </w:p>
    <w:p>
      <w:pPr>
        <w:numPr>
          <w:ilvl w:val="0"/>
          <w:numId w:val="1001"/>
        </w:numPr>
        <w:pStyle w:val="Compact"/>
      </w:pPr>
      <w:r>
        <w:t xml:space="preserve">Cultural humility and experience supporting English Language Learners (ELLs) and neurodiverse students</w:t>
      </w:r>
    </w:p>
    <w:p>
      <w:pPr>
        <w:numPr>
          <w:ilvl w:val="0"/>
          <w:numId w:val="1001"/>
        </w:numPr>
        <w:pStyle w:val="Compact"/>
      </w:pPr>
      <w:r>
        <w:t xml:space="preserve">Alignment with San Francisco's progressive educational values (e.g., trauma-informed practices, social-emotional learning)</w:t>
      </w:r>
    </w:p>
    <w:p>
      <w:pPr>
        <w:numPr>
          <w:ilvl w:val="0"/>
          <w:numId w:val="1001"/>
        </w:numPr>
        <w:pStyle w:val="Compact"/>
      </w:pPr>
      <w:r>
        <w:t xml:space="preserve">Desire for professional development in evidence-based interventions like Applied Behavior Analysis (ABA) and assistive technology</w:t>
      </w:r>
    </w:p>
    <w:p>
      <w:pPr>
        <w:numPr>
          <w:ilvl w:val="0"/>
          <w:numId w:val="1001"/>
        </w:numPr>
        <w:pStyle w:val="Compact"/>
      </w:pPr>
      <w:r>
        <w:t xml:space="preserve">Interest in urban education within a supportive community environment</w:t>
      </w:r>
    </w:p>
    <w:p>
      <w:pPr>
        <w:pStyle w:val="FirstParagraph"/>
      </w:pPr>
      <w:r>
        <w:t xml:space="preserve">We also target career-changers from fields like counseling or speech therapy who seek classroom roles, with tailored messaging about San Francisco's robust professional networks.</w:t>
      </w:r>
    </w:p>
    <w:bookmarkEnd w:id="22"/>
    <w:bookmarkStart w:id="23" w:name="Xb8c0d3b9b62030cb7cb07f140f4525a566ef6a0"/>
    <w:p>
      <w:pPr>
        <w:pStyle w:val="Heading2"/>
      </w:pPr>
      <w:r>
        <w:t xml:space="preserve">Marketing Goals &amp; Objectives (12-Month Timeline)</w:t>
      </w:r>
    </w:p>
    <w:p>
      <w:pPr>
        <w:numPr>
          <w:ilvl w:val="0"/>
          <w:numId w:val="1002"/>
        </w:numPr>
        <w:pStyle w:val="Compact"/>
      </w:pPr>
      <w:r>
        <w:rPr>
          <w:bCs/>
          <w:b/>
        </w:rPr>
        <w:t xml:space="preserve">Recruitment Target:</w:t>
      </w:r>
      <w:r>
        <w:t xml:space="preserve"> </w:t>
      </w:r>
      <w:r>
        <w:t xml:space="preserve">Fill 45 Special Education Teacher positions across 15 SFUSD schools by Q3 2024 (exceeding the annual target of 30).</w:t>
      </w:r>
    </w:p>
    <w:p>
      <w:pPr>
        <w:numPr>
          <w:ilvl w:val="0"/>
          <w:numId w:val="1002"/>
        </w:numPr>
        <w:pStyle w:val="Compact"/>
      </w:pPr>
      <w:r>
        <w:rPr>
          <w:bCs/>
          <w:b/>
        </w:rPr>
        <w:t xml:space="preserve">Candidate Quality:</w:t>
      </w:r>
      <w:r>
        <w:t xml:space="preserve"> </w:t>
      </w:r>
      <w:r>
        <w:t xml:space="preserve">Achieve a 90% satisfaction rate in candidate surveys regarding job description clarity and cultural alignment.</w:t>
      </w:r>
    </w:p>
    <w:p>
      <w:pPr>
        <w:numPr>
          <w:ilvl w:val="0"/>
          <w:numId w:val="1002"/>
        </w:numPr>
        <w:pStyle w:val="Compact"/>
      </w:pPr>
      <w:r>
        <w:rPr>
          <w:bCs/>
          <w:b/>
        </w:rPr>
        <w:t xml:space="preserve">Brand Awareness:</w:t>
      </w:r>
      <w:r>
        <w:t xml:space="preserve"> </w:t>
      </w:r>
      <w:r>
        <w:t xml:space="preserve">Increase recognition as "Top Employer for Special Education Teachers" in United States San Francisco by 65% (measured via local education forums and LinkedIn engagement).</w:t>
      </w:r>
    </w:p>
    <w:bookmarkEnd w:id="23"/>
    <w:bookmarkStart w:id="27" w:name="strategic-marketing-initiatives"/>
    <w:p>
      <w:pPr>
        <w:pStyle w:val="Heading2"/>
      </w:pPr>
      <w:r>
        <w:t xml:space="preserve">Strategic Marketing Initiatives</w:t>
      </w:r>
    </w:p>
    <w:bookmarkStart w:id="24" w:name="hyper-localized-digital-campaigns"/>
    <w:p>
      <w:pPr>
        <w:pStyle w:val="Heading3"/>
      </w:pPr>
      <w:r>
        <w:t xml:space="preserve">1. Hyper-Localized Digital Campaigns</w:t>
      </w:r>
    </w:p>
    <w:p>
      <w:pPr>
        <w:pStyle w:val="FirstParagraph"/>
      </w:pPr>
      <w:r>
        <w:t xml:space="preserve">We deploy geo-targeted social media ads focused exclusively on United States San Francisco neighborhoods with high teacher density (e.g., Mission District, Oceanview). Content highlights real Special Education Teachers’ stories filmed in SFUSD classrooms, emphasizing: "Why I Teach Here" (showcasing school gardens, community partnerships like SF Public Library), and "How We Support Your Growth" (featuring mentorship programs). All ads link to a dedicated landing page:</w:t>
      </w:r>
      <w:r>
        <w:t xml:space="preserve"> </w:t>
      </w:r>
      <w:r>
        <w:rPr>
          <w:iCs/>
          <w:i/>
        </w:rPr>
        <w:t xml:space="preserve">sfseaspecial.education</w:t>
      </w:r>
      <w:r>
        <w:t xml:space="preserve">, which includes:</w:t>
      </w:r>
    </w:p>
    <w:p>
      <w:pPr>
        <w:numPr>
          <w:ilvl w:val="0"/>
          <w:numId w:val="1003"/>
        </w:numPr>
        <w:pStyle w:val="Compact"/>
      </w:pPr>
      <w:r>
        <w:t xml:space="preserve">Interactive map of available Special Education Teacher positions across San Francisco ZIP codes</w:t>
      </w:r>
    </w:p>
    <w:p>
      <w:pPr>
        <w:numPr>
          <w:ilvl w:val="0"/>
          <w:numId w:val="1003"/>
        </w:numPr>
        <w:pStyle w:val="Compact"/>
      </w:pPr>
      <w:r>
        <w:t xml:space="preserve">Videos featuring district leaders discussing inclusion initiatives (e.g., SFUSD's "Every Student, Every School" framework)</w:t>
      </w:r>
    </w:p>
    <w:p>
      <w:pPr>
        <w:numPr>
          <w:ilvl w:val="0"/>
          <w:numId w:val="1003"/>
        </w:numPr>
        <w:pStyle w:val="Compact"/>
      </w:pPr>
      <w:r>
        <w:t xml:space="preserve">Tour of teacher wellness resources: subsidized housing partnerships with San Francisco Housing Authority, mental health support through city-funded programs</w:t>
      </w:r>
    </w:p>
    <w:bookmarkEnd w:id="24"/>
    <w:bookmarkStart w:id="25" w:name="community-centric-partnerships"/>
    <w:p>
      <w:pPr>
        <w:pStyle w:val="Heading3"/>
      </w:pPr>
      <w:r>
        <w:t xml:space="preserve">2. Community-Centric Partnerships</w:t>
      </w:r>
    </w:p>
    <w:p>
      <w:pPr>
        <w:pStyle w:val="FirstParagraph"/>
      </w:pPr>
      <w:r>
        <w:t xml:space="preserve">Forge alliances with organizations integral to San Francisco's ecosystem:</w:t>
      </w:r>
    </w:p>
    <w:p>
      <w:pPr>
        <w:numPr>
          <w:ilvl w:val="0"/>
          <w:numId w:val="1004"/>
        </w:numPr>
        <w:pStyle w:val="Compact"/>
      </w:pPr>
      <w:r>
        <w:rPr>
          <w:bCs/>
          <w:b/>
        </w:rPr>
        <w:t xml:space="preserve">Culturally Relevant Organizations:</w:t>
      </w:r>
      <w:r>
        <w:t xml:space="preserve"> </w:t>
      </w:r>
      <w:r>
        <w:t xml:space="preserve">Co-host career fairs with the San Francisco African American Arts &amp; Culture Complex and Filipino Community Center to attract educators who reflect student demographics.</w:t>
      </w:r>
    </w:p>
    <w:p>
      <w:pPr>
        <w:numPr>
          <w:ilvl w:val="0"/>
          <w:numId w:val="1004"/>
        </w:numPr>
        <w:pStyle w:val="Compact"/>
      </w:pPr>
      <w:r>
        <w:rPr>
          <w:bCs/>
          <w:b/>
        </w:rPr>
        <w:t xml:space="preserve">Higher Education Collaborations:</w:t>
      </w:r>
      <w:r>
        <w:t xml:space="preserve"> </w:t>
      </w:r>
      <w:r>
        <w:t xml:space="preserve">Partner with UC Berkeley's Graduate School of Education and SF State’s Special Education Department for exclusive job previews during their student placement events. Offer "San Francisco Experience" stipends for new hires completing 30-day clinicals in SFUSD.</w:t>
      </w:r>
    </w:p>
    <w:p>
      <w:pPr>
        <w:numPr>
          <w:ilvl w:val="0"/>
          <w:numId w:val="1004"/>
        </w:numPr>
        <w:pStyle w:val="Compact"/>
      </w:pPr>
      <w:r>
        <w:rPr>
          <w:bCs/>
          <w:b/>
        </w:rPr>
        <w:t xml:space="preserve">Local Businesses:</w:t>
      </w:r>
      <w:r>
        <w:t xml:space="preserve"> </w:t>
      </w:r>
      <w:r>
        <w:t xml:space="preserve">Place recruitment ads in San Francisco Chronicle education sections and collaborate with coffee shops (e.g., Blue Bottle, Philz) for "Teach with Purpose" pop-up info sessions.</w:t>
      </w:r>
    </w:p>
    <w:bookmarkEnd w:id="25"/>
    <w:bookmarkStart w:id="26" w:name="Xf47d16f297991041f5d848b31b4362369851b5c"/>
    <w:p>
      <w:pPr>
        <w:pStyle w:val="Heading3"/>
      </w:pPr>
      <w:r>
        <w:t xml:space="preserve">3. Employer Branding Through Impact Storytelling</w:t>
      </w:r>
    </w:p>
    <w:p>
      <w:pPr>
        <w:pStyle w:val="FirstParagraph"/>
      </w:pPr>
      <w:r>
        <w:t xml:space="preserve">Moving beyond salary listings, we showcase tangible impact: "In San Francisco, you don't just teach—you transform systems." Campaign elements include:</w:t>
      </w:r>
    </w:p>
    <w:p>
      <w:pPr>
        <w:numPr>
          <w:ilvl w:val="0"/>
          <w:numId w:val="1005"/>
        </w:numPr>
        <w:pStyle w:val="Compact"/>
      </w:pPr>
      <w:r>
        <w:t xml:space="preserve">Monthly "Impact Spotlight" email series featuring students with IEPs thriving thanks to teacher-led interventions (e.g., a student using AAC devices now leading classroom discussions).</w:t>
      </w:r>
    </w:p>
    <w:p>
      <w:pPr>
        <w:numPr>
          <w:ilvl w:val="0"/>
          <w:numId w:val="1005"/>
        </w:numPr>
        <w:pStyle w:val="Compact"/>
      </w:pPr>
      <w:r>
        <w:t xml:space="preserve">Testimonials from current Special Education Teachers: "SFUSD’s equity training helped me redesign my classroom for autistic learners—now 100% of my students are meeting IEP goals."</w:t>
      </w:r>
    </w:p>
    <w:p>
      <w:pPr>
        <w:numPr>
          <w:ilvl w:val="0"/>
          <w:numId w:val="1005"/>
        </w:numPr>
        <w:pStyle w:val="Compact"/>
      </w:pPr>
      <w:r>
        <w:t xml:space="preserve">Participation in San Francisco's Mayor’s Office of Economic Development’s "Citywide Talent Pipeline" initiative to position school districts as community anchors.</w:t>
      </w:r>
    </w:p>
    <w:bookmarkEnd w:id="26"/>
    <w:bookmarkEnd w:id="27"/>
    <w:bookmarkStart w:id="28" w:name="budget-allocation-total-85000"/>
    <w:p>
      <w:pPr>
        <w:pStyle w:val="Heading2"/>
      </w:pPr>
      <w:r>
        <w:t xml:space="preserve">Budget Allocation (Total: $85,000)</w:t>
      </w:r>
    </w:p>
    <w:p>
      <w:pPr>
        <w:pStyle w:val="FirstParagraph"/>
      </w:pPr>
      <w:r>
        <w:t xml:space="preserve">Initiative</w:t>
      </w:r>
    </w:p>
    <w:p>
      <w:pPr>
        <w:pStyle w:val="BodyText"/>
      </w:pPr>
      <w:r>
        <w:t xml:space="preserve">Allocation</w:t>
      </w:r>
    </w:p>
    <w:p>
      <w:pPr>
        <w:pStyle w:val="BodyText"/>
      </w:pPr>
      <w:r>
        <w:t xml:space="preserve">Expected ROI</w:t>
      </w:r>
    </w:p>
    <w:p>
      <w:pPr>
        <w:pStyle w:val="BodyText"/>
      </w:pPr>
      <w:r>
        <w:t xml:space="preserve">Digital Ads (Geo-Targeted Social/Google)</w:t>
      </w:r>
    </w:p>
    <w:p>
      <w:pPr>
        <w:pStyle w:val="BodyText"/>
      </w:pPr>
      <w:r>
        <w:t xml:space="preserve">$28,000</w:t>
      </w:r>
    </w:p>
    <w:p>
      <w:pPr>
        <w:pStyle w:val="BodyText"/>
      </w:pPr>
      <w:r>
        <w:t xml:space="preserve">65% of quality applicants; 1:4.2 lead-to-hire ratio</w:t>
      </w:r>
    </w:p>
    <w:p>
      <w:pPr>
        <w:pStyle w:val="BodyText"/>
      </w:pPr>
      <w:r>
        <w:t xml:space="preserve">Community Partnerships &amp; Events</w:t>
      </w:r>
    </w:p>
    <w:p>
      <w:pPr>
        <w:pStyle w:val="BodyText"/>
      </w:pPr>
      <w:r>
        <w:t xml:space="preserve">$32,000</w:t>
      </w:r>
    </w:p>
    <w:p>
      <w:pPr>
        <w:pStyle w:val="BodyText"/>
      </w:pPr>
      <w:r>
        <w:t xml:space="preserve">45+ targeted career fairs; 35% of hires from partner networks</w:t>
      </w:r>
    </w:p>
    <w:p>
      <w:pPr>
        <w:pStyle w:val="BodyText"/>
      </w:pPr>
      <w:r>
        <w:t xml:space="preserve">Content Production (Video/Website)</w:t>
      </w:r>
    </w:p>
    <w:p>
      <w:pPr>
        <w:pStyle w:val="BodyText"/>
      </w:pPr>
      <w:r>
        <w:t xml:space="preserve">$18,000</w:t>
      </w:r>
    </w:p>
    <w:p>
      <w:pPr>
        <w:pStyle w:val="BodyText"/>
      </w:pPr>
      <w:r>
        <w:t xml:space="preserve">25+ student-teacher impact stories; 75% engagement rate on landing page</w:t>
      </w:r>
    </w:p>
    <w:p>
      <w:pPr>
        <w:pStyle w:val="BodyText"/>
      </w:pPr>
      <w:r>
        <w:t xml:space="preserve">University Partnerships</w:t>
      </w:r>
    </w:p>
    <w:p>
      <w:pPr>
        <w:pStyle w:val="BodyText"/>
      </w:pPr>
      <w:r>
        <w:t xml:space="preserve">$7,000</w:t>
      </w:r>
    </w:p>
    <w:p>
      <w:pPr>
        <w:pStyle w:val="BodyText"/>
      </w:pPr>
      <w:r>
        <w:t xml:space="preserve">12 exclusive recruitment sessions; 20% of new hires sourced here</w:t>
      </w:r>
    </w:p>
    <w:bookmarkEnd w:id="28"/>
    <w:bookmarkStart w:id="29" w:name="evaluation-metrics-timeline"/>
    <w:p>
      <w:pPr>
        <w:pStyle w:val="Heading2"/>
      </w:pPr>
      <w:r>
        <w:t xml:space="preserve">Evaluation Metrics &amp; Timeline</w:t>
      </w:r>
    </w:p>
    <w:p>
      <w:pPr>
        <w:pStyle w:val="FirstParagraph"/>
      </w:pPr>
      <w:r>
        <w:t xml:space="preserve">We track success through:</w:t>
      </w:r>
    </w:p>
    <w:p>
      <w:pPr>
        <w:numPr>
          <w:ilvl w:val="0"/>
          <w:numId w:val="1006"/>
        </w:numPr>
        <w:pStyle w:val="Compact"/>
      </w:pPr>
      <w:r>
        <w:rPr>
          <w:bCs/>
          <w:b/>
        </w:rPr>
        <w:t xml:space="preserve">Monthly:</w:t>
      </w:r>
      <w:r>
        <w:t xml:space="preserve"> </w:t>
      </w:r>
      <w:r>
        <w:t xml:space="preserve">Candidate application volume by source, diversity metrics (ethnicity/gender of applicants), website engagement (time on page, video completion rates)</w:t>
      </w:r>
    </w:p>
    <w:p>
      <w:pPr>
        <w:numPr>
          <w:ilvl w:val="0"/>
          <w:numId w:val="1006"/>
        </w:numPr>
        <w:pStyle w:val="Compact"/>
      </w:pPr>
      <w:r>
        <w:rPr>
          <w:bCs/>
          <w:b/>
        </w:rPr>
        <w:t xml:space="preserve">Quarterly:</w:t>
      </w:r>
      <w:r>
        <w:t xml:space="preserve"> </w:t>
      </w:r>
      <w:r>
        <w:t xml:space="preserve">Hire retention rates at 90 days; candidate satisfaction scores via post-interview surveys</w:t>
      </w:r>
    </w:p>
    <w:p>
      <w:pPr>
        <w:numPr>
          <w:ilvl w:val="0"/>
          <w:numId w:val="1006"/>
        </w:numPr>
        <w:pStyle w:val="Compact"/>
      </w:pPr>
      <w:r>
        <w:rPr>
          <w:bCs/>
          <w:b/>
        </w:rPr>
        <w:t xml:space="preserve">Annually:</w:t>
      </w:r>
      <w:r>
        <w:t xml:space="preserve"> </w:t>
      </w:r>
      <w:r>
        <w:t xml:space="preserve">Reduction in Special Education Teacher vacancy rate across SFUSD schools vs. city benchmarks</w:t>
      </w:r>
    </w:p>
    <w:p>
      <w:pPr>
        <w:pStyle w:val="FirstParagraph"/>
      </w:pPr>
      <w:r>
        <w:t xml:space="preserve">The plan’s first phase launches in January 2024, with quarterly reviews to adjust tactics based on San Francisco labor market shifts (e.g., incorporating new state regulations like AB 1638 on inclusive education).</w:t>
      </w:r>
    </w:p>
    <w:bookmarkEnd w:id="29"/>
    <w:bookmarkStart w:id="30" w:name="Xeaf740f4444db4587652be2d003fed2c1d9ea3d"/>
    <w:p>
      <w:pPr>
        <w:pStyle w:val="Heading2"/>
      </w:pPr>
      <w:r>
        <w:t xml:space="preserve">Conclusion: Why This Marketing Plan Works for United States San Francisco</w:t>
      </w:r>
    </w:p>
    <w:p>
      <w:pPr>
        <w:pStyle w:val="FirstParagraph"/>
      </w:pPr>
      <w:r>
        <w:t xml:space="preserve">This Special Education Teacher recruitment strategy transcends generic job ads by embedding itself into San Francisco’s community fabric. It addresses the city’s unique educational challenges—cultural diversity, high student needs, and urban teacher retention issues—with a tailored approach that speaks directly to educators who seek purpose-driven work within United States San Francisco. By positioning school districts as champions of inclusive education through authentic storytelling and hyper-local engagement, this Marketing Plan doesn’t just fill positions—it cultivates a sustainable pipeline of passionate Special Education Teachers committed to San Francisco’s children. In a city where every student deserves equitable opportunity, this plan ensures our schools become beacons for the next generation of dedicated educators.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Marketing Plan: United States San Francisco</dc:title>
  <dc:creator/>
  <dc:language>en</dc:language>
  <cp:keywords/>
  <dcterms:created xsi:type="dcterms:W3CDTF">2026-07-24T12:29:48Z</dcterms:created>
  <dcterms:modified xsi:type="dcterms:W3CDTF">2026-07-24T12:29:48Z</dcterms:modified>
</cp:coreProperties>
</file>

<file path=docProps/custom.xml><?xml version="1.0" encoding="utf-8"?>
<Properties xmlns="http://schemas.openxmlformats.org/officeDocument/2006/custom-properties" xmlns:vt="http://schemas.openxmlformats.org/officeDocument/2006/docPropsVTypes"/>
</file>