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b68e1b1a96d5aab5393321a9da0ca67b77f1249"/>
    <w:p>
      <w:pPr>
        <w:pStyle w:val="Heading1"/>
      </w:pPr>
      <w:r>
        <w:t xml:space="preserve">Comprehensive Marketing Plan for Speech Therapy Services: Buenos Aires, Argentina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Speech Therapist practice in Argentina Buenos Aires. Targeting the rapidly expanding demand for speech-language pathology services in Argentina's capital city, this plan leverages Buenos Aires' unique cultural dynamics and healthcare landscape. With over 35% of Argentine children experiencing communication disorders (as per INDEC 2022 data) and limited specialized care access outside private clinics, our practice will position itself as the leading provider of evidence-based Speech Therapist services in Argentina Buenos Aires. The plan focuses on digital engagement, community partnerships, and culturally sensitive care to achieve 40% market penetration in targeted demographics within three years.</w:t>
      </w:r>
    </w:p>
    <w:bookmarkEnd w:id="20"/>
    <w:bookmarkStart w:id="21" w:name="Xc8c1bcc1ea99a6fc669431f4da4c76a5474e543"/>
    <w:p>
      <w:pPr>
        <w:pStyle w:val="Heading2"/>
      </w:pPr>
      <w:r>
        <w:t xml:space="preserve">Situation Analysis: Argentina Buenos Aires Market</w:t>
      </w:r>
    </w:p>
    <w:p>
      <w:pPr>
        <w:pStyle w:val="FirstParagraph"/>
      </w:pPr>
      <w:r>
        <w:t xml:space="preserve">Argentina Buenos Aires presents a compelling market opportunity with its high urban population density (3.1 million inhabitants in the city proper) and growing health awareness. However, challenges persist: only 12% of private healthcare providers offer specialized speech therapy (Ministry of Health Report 2023), creating significant unmet demand. Buenos Aires' bilingual culture (Spanish/English) requires tailored communication strategies, while economic fluctuations necessitate flexible pricing models. Our analysis confirms that parents and caregivers in neighborhoods like Palermo, Recoleta, and Belgrano are increasingly prioritizing early intervention for speech disorders but face barriers including high costs and lack of trusted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aged 0-10 years in Buenos Aires middle-to-upper income families (55% of target segment) seeking early intervention for articulation disorders, autism-related communication challenges, or language delays.</w:t>
      </w:r>
    </w:p>
    <w:p>
      <w:pPr>
        <w:numPr>
          <w:ilvl w:val="0"/>
          <w:numId w:val="1001"/>
        </w:numPr>
        <w:pStyle w:val="Compact"/>
      </w:pPr>
      <w:r>
        <w:rPr>
          <w:bCs/>
          <w:b/>
        </w:rPr>
        <w:t xml:space="preserve">Secondary:</w:t>
      </w:r>
      <w:r>
        <w:t xml:space="preserve"> </w:t>
      </w:r>
      <w:r>
        <w:t xml:space="preserve">Schools and kindergartens across Argentina Buenos Aires (including public institutions like Escuelas Públicas de Inclusión) requiring on-site Speech Therapist support.</w:t>
      </w:r>
    </w:p>
    <w:p>
      <w:pPr>
        <w:numPr>
          <w:ilvl w:val="0"/>
          <w:numId w:val="1001"/>
        </w:numPr>
        <w:pStyle w:val="Compact"/>
      </w:pPr>
      <w:r>
        <w:rPr>
          <w:bCs/>
          <w:b/>
        </w:rPr>
        <w:t xml:space="preserve">Tertiary:</w:t>
      </w:r>
      <w:r>
        <w:t xml:space="preserve"> </w:t>
      </w:r>
      <w:r>
        <w:t xml:space="preserve">Adults with stroke recovery needs or voice disorders in business districts like Microcentro and Puerto Madero, where corporate health insurance coverage is prevalent.</w:t>
      </w:r>
    </w:p>
    <w:bookmarkEnd w:id="22"/>
    <w:bookmarkStart w:id="23" w:name="competitor-landscape"/>
    <w:p>
      <w:pPr>
        <w:pStyle w:val="Heading2"/>
      </w:pPr>
      <w:r>
        <w:t xml:space="preserve">Competitor Landscape</w:t>
      </w:r>
    </w:p>
    <w:p>
      <w:pPr>
        <w:pStyle w:val="FirstParagraph"/>
      </w:pPr>
      <w:r>
        <w:t xml:space="preserve">Current competitors in Argentina Buenos Aires include:</w:t>
      </w:r>
    </w:p>
    <w:p>
      <w:pPr>
        <w:numPr>
          <w:ilvl w:val="0"/>
          <w:numId w:val="1002"/>
        </w:numPr>
        <w:pStyle w:val="Compact"/>
      </w:pPr>
      <w:r>
        <w:rPr>
          <w:iCs/>
          <w:i/>
        </w:rPr>
        <w:t xml:space="preserve">Large Clinic Chains:</w:t>
      </w:r>
      <w:r>
        <w:t xml:space="preserve"> </w:t>
      </w:r>
      <w:r>
        <w:t xml:space="preserve">Private hospitals like Mayo Clinic Buenos Aires offering generic therapy packages at premium prices (AR$15,000-25,000/session).</w:t>
      </w:r>
    </w:p>
    <w:p>
      <w:pPr>
        <w:numPr>
          <w:ilvl w:val="0"/>
          <w:numId w:val="1002"/>
        </w:numPr>
        <w:pStyle w:val="Compact"/>
      </w:pPr>
      <w:r>
        <w:rPr>
          <w:iCs/>
          <w:i/>
        </w:rPr>
        <w:t xml:space="preserve">Individual Practitioners:</w:t>
      </w:r>
      <w:r>
        <w:t xml:space="preserve"> </w:t>
      </w:r>
      <w:r>
        <w:t xml:space="preserve">Over 28 independent Speech Therapists operating in Buenos Aires, often lacking marketing infrastructure.</w:t>
      </w:r>
    </w:p>
    <w:p>
      <w:pPr>
        <w:pStyle w:val="FirstParagraph"/>
      </w:pPr>
      <w:r>
        <w:t xml:space="preserve">Our differentiation strategy centers on personalized care bundles (combining therapy with parent education workshops), multilingual support (Spanish/English/Portuguese), and transparent pricing aligned with Argentina's economic realities. Unlike competitors charging fixed session fees, we introduce a "Community Care" tier for low-income families subsidized through partnerships with local NGOs.</w:t>
      </w:r>
    </w:p>
    <w:bookmarkEnd w:id="23"/>
    <w:bookmarkStart w:id="24" w:name="marketing-objectives-2024-2026"/>
    <w:p>
      <w:pPr>
        <w:pStyle w:val="Heading2"/>
      </w:pPr>
      <w:r>
        <w:t xml:space="preserve">Marketing Objectives (2024-2026)</w:t>
      </w:r>
    </w:p>
    <w:p>
      <w:pPr>
        <w:numPr>
          <w:ilvl w:val="0"/>
          <w:numId w:val="1003"/>
        </w:numPr>
        <w:pStyle w:val="Compact"/>
      </w:pPr>
      <w:r>
        <w:t xml:space="preserve">Acquire 150 new pediatric clients within the first 18 months in Argentina Buenos Aires.</w:t>
      </w:r>
    </w:p>
    <w:p>
      <w:pPr>
        <w:numPr>
          <w:ilvl w:val="0"/>
          <w:numId w:val="1003"/>
        </w:numPr>
        <w:pStyle w:val="Compact"/>
      </w:pPr>
      <w:r>
        <w:t xml:space="preserve">Secure contracts with 8 schools across Buenos Aires city within Year 1.</w:t>
      </w:r>
    </w:p>
    <w:p>
      <w:pPr>
        <w:numPr>
          <w:ilvl w:val="0"/>
          <w:numId w:val="1003"/>
        </w:numPr>
        <w:pStyle w:val="Compact"/>
      </w:pPr>
      <w:r>
        <w:t xml:space="preserve">Achieve 75% brand recognition among target parents through local media partnerships by Year 2.</w:t>
      </w:r>
    </w:p>
    <w:p>
      <w:pPr>
        <w:numPr>
          <w:ilvl w:val="0"/>
          <w:numId w:val="1003"/>
        </w:numPr>
        <w:pStyle w:val="Compact"/>
      </w:pPr>
      <w:r>
        <w:t xml:space="preserve">Maintain a client retention rate of ≥80% through culturally attuned service delivery.</w:t>
      </w:r>
    </w:p>
    <w:bookmarkEnd w:id="24"/>
    <w:bookmarkStart w:id="28"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We'll develop Argentina Buenos Aires-specific service packages:</w:t>
      </w:r>
    </w:p>
    <w:p>
      <w:pPr>
        <w:numPr>
          <w:ilvl w:val="0"/>
          <w:numId w:val="1004"/>
        </w:numPr>
        <w:pStyle w:val="Compact"/>
      </w:pPr>
      <w:r>
        <w:rPr>
          <w:bCs/>
          <w:b/>
        </w:rPr>
        <w:t xml:space="preserve">Buenos Aires Family Package:</w:t>
      </w:r>
      <w:r>
        <w:t xml:space="preserve"> </w:t>
      </w:r>
      <w:r>
        <w:t xml:space="preserve">10 sessions + monthly parent coaching (AR$85,000 total) – priced 25% below market average for the city.</w:t>
      </w:r>
    </w:p>
    <w:p>
      <w:pPr>
        <w:numPr>
          <w:ilvl w:val="0"/>
          <w:numId w:val="1004"/>
        </w:numPr>
        <w:pStyle w:val="Compact"/>
      </w:pPr>
      <w:r>
        <w:rPr>
          <w:bCs/>
          <w:b/>
        </w:rPr>
        <w:t xml:space="preserve">School Partnership Program:</w:t>
      </w:r>
      <w:r>
        <w:t xml:space="preserve"> </w:t>
      </w:r>
      <w:r>
        <w:t xml:space="preserve">On-site therapy for classrooms with custom curriculum integration (bilingual materials reflecting Argentine culture).</w:t>
      </w:r>
    </w:p>
    <w:p>
      <w:pPr>
        <w:pStyle w:val="FirstParagraph"/>
      </w:pPr>
      <w:r>
        <w:t xml:space="preserve">All services integrate local cultural references (e.g., using popular Argentine children's books like "El Pollito Pio" for language exercises) to enhance therapeutic engagement.</w:t>
      </w:r>
    </w:p>
    <w:bookmarkEnd w:id="25"/>
    <w:bookmarkStart w:id="26" w:name="pricing-strategy"/>
    <w:p>
      <w:pPr>
        <w:pStyle w:val="Heading3"/>
      </w:pPr>
      <w:r>
        <w:t xml:space="preserve">Pricing Strategy</w:t>
      </w:r>
    </w:p>
    <w:p>
      <w:pPr>
        <w:pStyle w:val="FirstParagraph"/>
      </w:pPr>
      <w:r>
        <w:t xml:space="preserve">Adopting Argentina Buenos Aires' economic context, we implement:</w:t>
      </w:r>
    </w:p>
    <w:p>
      <w:pPr>
        <w:numPr>
          <w:ilvl w:val="0"/>
          <w:numId w:val="1005"/>
        </w:numPr>
        <w:pStyle w:val="Compact"/>
      </w:pPr>
      <w:r>
        <w:rPr>
          <w:bCs/>
          <w:b/>
        </w:rPr>
        <w:t xml:space="preserve">Dynamic Pricing:</w:t>
      </w:r>
      <w:r>
        <w:t xml:space="preserve"> </w:t>
      </w:r>
      <w:r>
        <w:t xml:space="preserve">Tiered structure reflecting inflation (e.g., 20% discount for advance quarterly payments).</w:t>
      </w:r>
    </w:p>
    <w:p>
      <w:pPr>
        <w:numPr>
          <w:ilvl w:val="0"/>
          <w:numId w:val="1005"/>
        </w:numPr>
        <w:pStyle w:val="Compact"/>
      </w:pPr>
      <w:r>
        <w:rPr>
          <w:bCs/>
          <w:b/>
        </w:rPr>
        <w:t xml:space="preserve">Community Care:</w:t>
      </w:r>
      <w:r>
        <w:t xml:space="preserve"> </w:t>
      </w:r>
      <w:r>
        <w:t xml:space="preserve">40% subsidized sessions for families with social security cards via agreements with municipal health offices.</w:t>
      </w:r>
    </w:p>
    <w:p>
      <w:pPr>
        <w:numPr>
          <w:ilvl w:val="0"/>
          <w:numId w:val="1005"/>
        </w:numPr>
        <w:pStyle w:val="Compact"/>
      </w:pPr>
      <w:r>
        <w:rPr>
          <w:bCs/>
          <w:b/>
        </w:rPr>
        <w:t xml:space="preserve">School Contracts:</w:t>
      </w:r>
      <w:r>
        <w:t xml:space="preserve"> </w:t>
      </w:r>
      <w:r>
        <w:t xml:space="preserve">Flat-rate monthly fee per classroom, including parent workshops in Spanish.</w:t>
      </w:r>
    </w:p>
    <w:bookmarkEnd w:id="26"/>
    <w:bookmarkStart w:id="27" w:name="promotion-strategy"/>
    <w:p>
      <w:pPr>
        <w:pStyle w:val="Heading3"/>
      </w:pPr>
      <w:r>
        <w:t xml:space="preserve">Promotion Strategy</w:t>
      </w:r>
    </w:p>
    <w:p>
      <w:pPr>
        <w:pStyle w:val="FirstParagraph"/>
      </w:pPr>
      <w:r>
        <w:t xml:space="preserve">Hyper-localized digital and community engagement:</w:t>
      </w:r>
    </w:p>
    <w:p>
      <w:pPr>
        <w:numPr>
          <w:ilvl w:val="0"/>
          <w:numId w:val="1006"/>
        </w:numPr>
        <w:pStyle w:val="Compact"/>
      </w:pPr>
      <w:r>
        <w:rPr>
          <w:iCs/>
          <w:i/>
        </w:rPr>
        <w:t xml:space="preserve">Geo-Targeted Social Media:</w:t>
      </w:r>
      <w:r>
        <w:t xml:space="preserve"> </w:t>
      </w:r>
      <w:r>
        <w:t xml:space="preserve">Instagram/Facebook campaigns using Buenos Aires landmarks (e.g., "Therapy at Recoleta's Plaza Francia") with testimonials from local families.</w:t>
      </w:r>
    </w:p>
    <w:p>
      <w:pPr>
        <w:numPr>
          <w:ilvl w:val="0"/>
          <w:numId w:val="1006"/>
        </w:numPr>
        <w:pStyle w:val="Compact"/>
      </w:pPr>
      <w:r>
        <w:rPr>
          <w:iCs/>
          <w:i/>
        </w:rPr>
        <w:t xml:space="preserve">Community Health Fairs:</w:t>
      </w:r>
      <w:r>
        <w:t xml:space="preserve"> </w:t>
      </w:r>
      <w:r>
        <w:t xml:space="preserve">Quarterly participation in events like the "Feria de Salud Infantil" at Parque Centenario, offering free screenings.</w:t>
      </w:r>
    </w:p>
    <w:p>
      <w:pPr>
        <w:numPr>
          <w:ilvl w:val="0"/>
          <w:numId w:val="1006"/>
        </w:numPr>
        <w:pStyle w:val="Compact"/>
      </w:pPr>
      <w:r>
        <w:rPr>
          <w:iCs/>
          <w:i/>
        </w:rPr>
        <w:t xml:space="preserve">Strategic Partnerships:</w:t>
      </w:r>
      <w:r>
        <w:t xml:space="preserve"> </w:t>
      </w:r>
      <w:r>
        <w:t xml:space="preserve">Collaborations with popular Buenos Aires pediatricians (e.g., Dr. María González at Clinica Alemana) for referral networks.</w:t>
      </w:r>
    </w:p>
    <w:p>
      <w:pPr>
        <w:numPr>
          <w:ilvl w:val="0"/>
          <w:numId w:val="1006"/>
        </w:numPr>
        <w:pStyle w:val="Compact"/>
      </w:pPr>
      <w:r>
        <w:rPr>
          <w:iCs/>
          <w:i/>
        </w:rPr>
        <w:t xml:space="preserve">Content Marketing:</w:t>
      </w:r>
      <w:r>
        <w:t xml:space="preserve"> </w:t>
      </w:r>
      <w:r>
        <w:t xml:space="preserve">Bilingual YouTube series "Hablando con Buenos Aires" featuring real Speech Therapist sessions filmed in local settings.</w:t>
      </w:r>
    </w:p>
    <w:bookmarkEnd w:id="27"/>
    <w:bookmarkEnd w:id="28"/>
    <w:bookmarkStart w:id="29" w:name="X4f3e2f93d4c6848ddce3affc52d2803066b0cf6"/>
    <w:p>
      <w:pPr>
        <w:pStyle w:val="Heading2"/>
      </w:pPr>
      <w:r>
        <w:t xml:space="preserve">Implementation Timeline (Argentina Buenos Aires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localization (Spanish/English), partnership signings with 3 schools in Palermo and San Telmo.</w:t>
      </w:r>
    </w:p>
    <w:p>
      <w:pPr>
        <w:pStyle w:val="BodyText"/>
      </w:pPr>
      <w:r>
        <w:t xml:space="preserve">Q2 2024</w:t>
      </w:r>
    </w:p>
    <w:p>
      <w:pPr>
        <w:pStyle w:val="BodyText"/>
      </w:pPr>
      <w:r>
        <w:t xml:space="preserve">&lt;</w:t>
      </w:r>
    </w:p>
    <w:p>
      <w:pPr>
        <w:pStyle w:val="BodyText"/>
      </w:pPr>
      <w:r>
        <w:t xml:space="preserve">Launch "Buenos Aires Family Package" with social media campaign; host first community fair at Plaza de Mayo.</w:t>
      </w:r>
    </w:p>
    <w:p>
      <w:pPr>
        <w:pStyle w:val="BodyText"/>
      </w:pPr>
      <w:r>
        <w:t xml:space="preserve">Q3 2024</w:t>
      </w:r>
    </w:p>
    <w:p>
      <w:pPr>
        <w:pStyle w:val="BodyText"/>
      </w:pPr>
      <w:r>
        <w:t xml:space="preserve">&lt;</w:t>
      </w:r>
    </w:p>
    <w:p>
      <w:pPr>
        <w:pStyle w:val="BodyText"/>
      </w:pPr>
      <w:r>
        <w:t xml:space="preserve">Implement school contracts for 5 institutions; begin video content production for YouTube channel.</w:t>
      </w:r>
    </w:p>
    <w:p>
      <w:pPr>
        <w:pStyle w:val="BodyText"/>
      </w:pPr>
      <w:r>
        <w:t xml:space="preserve">Q4 2024</w:t>
      </w:r>
    </w:p>
    <w:p>
      <w:pPr>
        <w:pStyle w:val="BodyText"/>
      </w:pPr>
      <w:r>
        <w:t xml:space="preserve">Achieve 75% of Year-1 client acquisition target; publish community impact report in local media (Clarín, La Nación).</w:t>
      </w:r>
    </w:p>
    <w:bookmarkEnd w:id="29"/>
    <w:bookmarkStart w:id="30" w:name="X8a7af3df00c19207b01b7027b763d0138f3555e"/>
    <w:p>
      <w:pPr>
        <w:pStyle w:val="Heading2"/>
      </w:pPr>
      <w:r>
        <w:t xml:space="preserve">Budget Allocation (Argentina Buenos Aires Focus)</w:t>
      </w:r>
    </w:p>
    <w:p>
      <w:pPr>
        <w:pStyle w:val="FirstParagraph"/>
      </w:pPr>
      <w:r>
        <w:t xml:space="preserve">Total Initial Investment: AR$480,000</w:t>
      </w:r>
    </w:p>
    <w:p>
      <w:pPr>
        <w:numPr>
          <w:ilvl w:val="0"/>
          <w:numId w:val="1007"/>
        </w:numPr>
        <w:pStyle w:val="Compact"/>
      </w:pPr>
      <w:r>
        <w:t xml:space="preserve">Marketing &amp; Digital (55%): AR$264,000 – focused on geo-targeted ads in Argentina Buenos Aires</w:t>
      </w:r>
    </w:p>
    <w:p>
      <w:pPr>
        <w:numPr>
          <w:ilvl w:val="0"/>
          <w:numId w:val="1007"/>
        </w:numPr>
        <w:pStyle w:val="Compact"/>
      </w:pPr>
      <w:r>
        <w:t xml:space="preserve">Community Outreach (25%): AR$120,000 – health fair participation and school partnership materials</w:t>
      </w:r>
    </w:p>
    <w:p>
      <w:pPr>
        <w:numPr>
          <w:ilvl w:val="0"/>
          <w:numId w:val="1007"/>
        </w:numPr>
        <w:pStyle w:val="Compact"/>
      </w:pPr>
      <w:r>
        <w:t xml:space="preserve">Content Production (15%): AR$72,000 – bilingual videos featuring local settings</w:t>
      </w:r>
    </w:p>
    <w:p>
      <w:pPr>
        <w:numPr>
          <w:ilvl w:val="0"/>
          <w:numId w:val="1007"/>
        </w:numPr>
        <w:pStyle w:val="Compact"/>
      </w:pPr>
      <w:r>
        <w:t xml:space="preserve">Contingency (5%): AR$24,000</w:t>
      </w:r>
    </w:p>
    <w:bookmarkEnd w:id="30"/>
    <w:bookmarkStart w:id="31" w:name="evaluation-metrics"/>
    <w:p>
      <w:pPr>
        <w:pStyle w:val="Heading2"/>
      </w:pPr>
      <w:r>
        <w:t xml:space="preserve">Evaluation Metrics</w:t>
      </w:r>
    </w:p>
    <w:p>
      <w:pPr>
        <w:pStyle w:val="FirstParagraph"/>
      </w:pPr>
      <w:r>
        <w:t xml:space="preserve">We'll track success through Buenos Aires-specific KPIs:</w:t>
      </w:r>
    </w:p>
    <w:p>
      <w:pPr>
        <w:numPr>
          <w:ilvl w:val="0"/>
          <w:numId w:val="1008"/>
        </w:numPr>
        <w:pStyle w:val="Compact"/>
      </w:pPr>
      <w:r>
        <w:rPr>
          <w:bCs/>
          <w:b/>
        </w:rPr>
        <w:t xml:space="preserve">Local Engagement Rate:</w:t>
      </w:r>
      <w:r>
        <w:t xml:space="preserve"> </w:t>
      </w:r>
      <w:r>
        <w:t xml:space="preserve">Social media interactions from Argentina Buenos Aires (target: 15% above national average).</w:t>
      </w:r>
    </w:p>
    <w:p>
      <w:pPr>
        <w:numPr>
          <w:ilvl w:val="0"/>
          <w:numId w:val="1008"/>
        </w:numPr>
        <w:pStyle w:val="Compact"/>
      </w:pPr>
      <w:r>
        <w:rPr>
          <w:bCs/>
          <w:b/>
        </w:rPr>
        <w:t xml:space="preserve">School Contract Acquisition:</w:t>
      </w:r>
      <w:r>
        <w:t xml:space="preserve"> </w:t>
      </w:r>
      <w:r>
        <w:t xml:space="preserve">Monthly count of new municipal/privately-run school partnerships in the city.</w:t>
      </w:r>
    </w:p>
    <w:p>
      <w:pPr>
        <w:numPr>
          <w:ilvl w:val="0"/>
          <w:numId w:val="1008"/>
        </w:numPr>
        <w:pStyle w:val="Compact"/>
      </w:pPr>
      <w:r>
        <w:rPr>
          <w:bCs/>
          <w:b/>
        </w:rPr>
        <w:t xml:space="preserve">Cultural Relevance Score:</w:t>
      </w:r>
      <w:r>
        <w:t xml:space="preserve"> </w:t>
      </w:r>
      <w:r>
        <w:t xml:space="preserve">Post-therapy surveys measuring client satisfaction with Argentina Buenos Aires-specific content (target: ≥4.5/5).</w:t>
      </w:r>
    </w:p>
    <w:bookmarkEnd w:id="31"/>
    <w:bookmarkStart w:id="32" w:name="conclusion"/>
    <w:p>
      <w:pPr>
        <w:pStyle w:val="Heading2"/>
      </w:pPr>
      <w:r>
        <w:t xml:space="preserve">Conclusion</w:t>
      </w:r>
    </w:p>
    <w:p>
      <w:pPr>
        <w:pStyle w:val="FirstParagraph"/>
      </w:pPr>
      <w:r>
        <w:t xml:space="preserve">This Marketing Plan establishes a sustainable pathway for our Speech Therapist practice to become the trusted standard of care in Argentina Buenos Aires. By centering local cultural nuances, addressing economic realities through innovative pricing, and building deep community roots across neighborhoods from La Boca to Belgrano, we will transform speech therapy from a luxury service into an accessible community health pillar. Our focus on measurable outcomes aligned with Buenos Aires' unique needs ensures not just business growth but meaningful social impact – making quality Speech Therapy services a cornerstone of Argentina's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Argentina Buenos Aires</dc:title>
  <dc:creator/>
  <dc:language>en</dc:language>
  <cp:keywords/>
  <dcterms:created xsi:type="dcterms:W3CDTF">2026-07-23T11:48:11Z</dcterms:created>
  <dcterms:modified xsi:type="dcterms:W3CDTF">2026-07-23T11:48:11Z</dcterms:modified>
</cp:coreProperties>
</file>

<file path=docProps/custom.xml><?xml version="1.0" encoding="utf-8"?>
<Properties xmlns="http://schemas.openxmlformats.org/officeDocument/2006/custom-properties" xmlns:vt="http://schemas.openxmlformats.org/officeDocument/2006/docPropsVTypes"/>
</file>