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2348869b6cc8874e8e4fb8d6b72b53864daeae5"/>
    <w:p>
      <w:pPr>
        <w:pStyle w:val="Heading1"/>
      </w:pPr>
      <w:r>
        <w:t xml:space="preserve">Comprehensive Marketing Plan for Speech Therapy Services Targeting Brazil's Brasília Metropolitan Area</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premium Speech Therapist practice within Brazil Brasília. Recognizing the critical need for specialized communication services in Brazil's political and administrative capital, this plan focuses on addressing the unique healthcare demands of Brasília's diverse population. With over 3 million residents and a rapidly expanding private healthcare sector, Brazil Brasília presents an ideal market for evidence-based Speech Therapy services that prioritize cultural relevance and accessibility.</w:t>
      </w:r>
    </w:p>
    <w:bookmarkEnd w:id="20"/>
    <w:bookmarkStart w:id="21" w:name="market-analysis-brazil-brasília-context"/>
    <w:p>
      <w:pPr>
        <w:pStyle w:val="Heading2"/>
      </w:pPr>
      <w:r>
        <w:t xml:space="preserve">Market Analysis: Brazil Brasília Context</w:t>
      </w:r>
    </w:p>
    <w:p>
      <w:pPr>
        <w:pStyle w:val="FirstParagraph"/>
      </w:pPr>
      <w:r>
        <w:t xml:space="preserve">Brasília's demographic profile creates significant opportunity for specialized Speech Therapist services. The city hosts a large concentration of government employees, international organizations, and expatriate families—groups with high awareness of early intervention needs. According to IBGE 2023 data, 18% of Brasília's population requires communication support across age groups, yet only 35% access formal services due to public system (SUS) waitlists exceeding 6 months. This gap is particularly acute for pediatric cases and adults with stroke recovery needs.</w:t>
      </w:r>
    </w:p>
    <w:p>
      <w:pPr>
        <w:pStyle w:val="BodyText"/>
      </w:pPr>
      <w:r>
        <w:t xml:space="preserve">Competitive landscape analysis reveals two key gaps:</w:t>
      </w:r>
    </w:p>
    <w:p>
      <w:pPr>
        <w:numPr>
          <w:ilvl w:val="0"/>
          <w:numId w:val="1001"/>
        </w:numPr>
        <w:pStyle w:val="Compact"/>
      </w:pPr>
      <w:r>
        <w:t xml:space="preserve">Most clinics focus narrowly on childhood articulation disorders without integrated cognitive-communication approaches</w:t>
      </w:r>
    </w:p>
    <w:p>
      <w:pPr>
        <w:numPr>
          <w:ilvl w:val="0"/>
          <w:numId w:val="1001"/>
        </w:numPr>
        <w:pStyle w:val="Compact"/>
      </w:pPr>
      <w:r>
        <w:t xml:space="preserve">Limited digital presence targeting Brasília's tech-savvy population (62% internet penetration in Asa Sul and Lago Norte)</w:t>
      </w:r>
    </w:p>
    <w:bookmarkEnd w:id="21"/>
    <w:bookmarkStart w:id="22" w:name="X1e4272452732084fd71c8acaf4a50cd39a4d5c8"/>
    <w:p>
      <w:pPr>
        <w:pStyle w:val="Heading2"/>
      </w:pPr>
      <w:r>
        <w:t xml:space="preserve">Unique Value Proposition for Brazil Brasília</w:t>
      </w:r>
    </w:p>
    <w:p>
      <w:pPr>
        <w:pStyle w:val="FirstParagraph"/>
      </w:pPr>
      <w:r>
        <w:t xml:space="preserve">Our practice differentiates through a culturally attuned approach to Speech Therapy in Brazil, specifically designed for Brasília's context:</w:t>
      </w:r>
    </w:p>
    <w:p>
      <w:pPr>
        <w:numPr>
          <w:ilvl w:val="0"/>
          <w:numId w:val="1002"/>
        </w:numPr>
        <w:pStyle w:val="Compact"/>
      </w:pPr>
      <w:r>
        <w:rPr>
          <w:bCs/>
          <w:b/>
        </w:rPr>
        <w:t xml:space="preserve">Brasília-Centric Clinical Protocols:</w:t>
      </w:r>
      <w:r>
        <w:t xml:space="preserve"> </w:t>
      </w:r>
      <w:r>
        <w:t xml:space="preserve">Adapting evidence-based techniques to local dialect patterns and common regional speech disorders (e.g., addressing 'sibilant' pronunciation variations unique to Central-West Brazilian Portuguese)</w:t>
      </w:r>
    </w:p>
    <w:p>
      <w:pPr>
        <w:numPr>
          <w:ilvl w:val="0"/>
          <w:numId w:val="1002"/>
        </w:numPr>
        <w:pStyle w:val="Compact"/>
      </w:pPr>
      <w:r>
        <w:rPr>
          <w:bCs/>
          <w:b/>
        </w:rPr>
        <w:t xml:space="preserve">SUS Partnership Network:</w:t>
      </w:r>
      <w:r>
        <w:t xml:space="preserve"> </w:t>
      </w:r>
      <w:r>
        <w:t xml:space="preserve">Collaborating with Brasília's municipal health centers for seamless referrals, reducing patient wait times</w:t>
      </w:r>
    </w:p>
    <w:p>
      <w:pPr>
        <w:numPr>
          <w:ilvl w:val="0"/>
          <w:numId w:val="1002"/>
        </w:numPr>
        <w:pStyle w:val="Compact"/>
      </w:pPr>
      <w:r>
        <w:rPr>
          <w:bCs/>
          <w:b/>
        </w:rPr>
        <w:t xml:space="preserve">Digital Accessibility:</w:t>
      </w:r>
      <w:r>
        <w:t xml:space="preserve"> </w:t>
      </w:r>
      <w:r>
        <w:t xml:space="preserve">Offering teletherapy via platforms popular in Brazil (Zoom, WhatsApp) with Portuguese-language app support)</w:t>
      </w:r>
    </w:p>
    <w:bookmarkEnd w:id="22"/>
    <w:bookmarkStart w:id="23" w:name="target-audience-segmentation"/>
    <w:p>
      <w:pPr>
        <w:pStyle w:val="Heading2"/>
      </w:pPr>
      <w:r>
        <w:t xml:space="preserve">Target Audience Segmentation</w:t>
      </w:r>
    </w:p>
    <w:p>
      <w:pPr>
        <w:pStyle w:val="FirstParagraph"/>
      </w:pPr>
      <w:r>
        <w:t xml:space="preserve">We identify three primary segments within Brazil Brasília:</w:t>
      </w:r>
    </w:p>
    <w:p>
      <w:pPr>
        <w:numPr>
          <w:ilvl w:val="0"/>
          <w:numId w:val="1003"/>
        </w:numPr>
        <w:pStyle w:val="Compact"/>
      </w:pPr>
      <w:r>
        <w:rPr>
          <w:bCs/>
          <w:b/>
        </w:rPr>
        <w:t xml:space="preserve">Pediatric Families (45% of target):</w:t>
      </w:r>
      <w:r>
        <w:t xml:space="preserve"> </w:t>
      </w:r>
      <w:r>
        <w:t xml:space="preserve">Middle-to-upper-income households in Asa Sul, Lago Norte, and Vicente Pires seeking early intervention for speech delays (18% prevalence in Brasília children under 6)</w:t>
      </w:r>
    </w:p>
    <w:p>
      <w:pPr>
        <w:numPr>
          <w:ilvl w:val="0"/>
          <w:numId w:val="1003"/>
        </w:numPr>
        <w:pStyle w:val="Compact"/>
      </w:pPr>
      <w:r>
        <w:rPr>
          <w:bCs/>
          <w:b/>
        </w:rPr>
        <w:t xml:space="preserve">Adult Rehabilitation Patients (35%):</w:t>
      </w:r>
      <w:r>
        <w:t xml:space="preserve"> </w:t>
      </w:r>
      <w:r>
        <w:t xml:space="preserve">Professionals requiring post-stroke or neurological therapy after hospital discharge from Brasília's leading private clinics</w:t>
      </w:r>
    </w:p>
    <w:p>
      <w:pPr>
        <w:numPr>
          <w:ilvl w:val="0"/>
          <w:numId w:val="1003"/>
        </w:numPr>
        <w:pStyle w:val="Compact"/>
      </w:pPr>
      <w:r>
        <w:rPr>
          <w:bCs/>
          <w:b/>
        </w:rPr>
        <w:t xml:space="preserve">School &amp; Institutional Partnerships (20%):</w:t>
      </w:r>
      <w:r>
        <w:t xml:space="preserve"> </w:t>
      </w:r>
      <w:r>
        <w:t xml:space="preserve">Government schools and NGOs serving low-income communities across the Distrito Federal</w:t>
      </w:r>
    </w:p>
    <w:bookmarkEnd w:id="23"/>
    <w:bookmarkStart w:id="24" w:name="marketing-strategy-execution"/>
    <w:p>
      <w:pPr>
        <w:pStyle w:val="Heading2"/>
      </w:pPr>
      <w:r>
        <w:t xml:space="preserve">Marketing Strategy Execution</w:t>
      </w:r>
    </w:p>
    <w:p>
      <w:pPr>
        <w:pStyle w:val="FirstParagraph"/>
      </w:pPr>
      <w:r>
        <w:rPr>
          <w:bCs/>
          <w:b/>
        </w:rPr>
        <w:t xml:space="preserve">Digital Dominance in Brazil Brasília:</w:t>
      </w:r>
      <w:r>
        <w:t xml:space="preserve"> </w:t>
      </w:r>
      <w:r>
        <w:t xml:space="preserve">78% of Brazilian parents research healthcare services online. We'll deploy:</w:t>
      </w:r>
    </w:p>
    <w:p>
      <w:pPr>
        <w:numPr>
          <w:ilvl w:val="0"/>
          <w:numId w:val="1004"/>
        </w:numPr>
        <w:pStyle w:val="Compact"/>
      </w:pPr>
      <w:r>
        <w:t xml:space="preserve">A localized Instagram strategy featuring "Brasília Therapy Stories" (real cases with anonymized consent)</w:t>
      </w:r>
    </w:p>
    <w:p>
      <w:pPr>
        <w:numPr>
          <w:ilvl w:val="0"/>
          <w:numId w:val="1004"/>
        </w:numPr>
        <w:pStyle w:val="Compact"/>
      </w:pPr>
      <w:r>
        <w:t xml:space="preserve">Google Ads targeting keywords like "fonoaudiólogo em Brasília", "terapia fonoaudiológica pós-acidente" in Portuguese</w:t>
      </w:r>
    </w:p>
    <w:p>
      <w:pPr>
        <w:numPr>
          <w:ilvl w:val="0"/>
          <w:numId w:val="1004"/>
        </w:numPr>
        <w:pStyle w:val="Compact"/>
      </w:pPr>
      <w:r>
        <w:t xml:space="preserve">Free digital resource library: Downloadable guides on common Brasília-specific speech concerns (e.g., "Understanding Regional Pronunciation Variations for Parents")</w:t>
      </w:r>
    </w:p>
    <w:p>
      <w:pPr>
        <w:pStyle w:val="FirstParagraph"/>
      </w:pPr>
      <w:r>
        <w:rPr>
          <w:bCs/>
          <w:b/>
        </w:rPr>
        <w:t xml:space="preserve">Community Integration:</w:t>
      </w:r>
      <w:r>
        <w:t xml:space="preserve"> </w:t>
      </w:r>
      <w:r>
        <w:t xml:space="preserve">Deep local engagement through:</w:t>
      </w:r>
    </w:p>
    <w:p>
      <w:pPr>
        <w:numPr>
          <w:ilvl w:val="0"/>
          <w:numId w:val="1005"/>
        </w:numPr>
        <w:pStyle w:val="Compact"/>
      </w:pPr>
      <w:r>
        <w:t xml:space="preserve">Sponsorship of Brasília's annual "Semana da Fonoaudiologia" at UnB (University of Brasília)</w:t>
      </w:r>
    </w:p>
    <w:p>
      <w:pPr>
        <w:numPr>
          <w:ilvl w:val="0"/>
          <w:numId w:val="1005"/>
        </w:numPr>
        <w:pStyle w:val="Compact"/>
      </w:pPr>
      <w:r>
        <w:t xml:space="preserve">Free screenings at community centers in Ceilândia and Taguatinga—underserved areas with high need</w:t>
      </w:r>
    </w:p>
    <w:p>
      <w:pPr>
        <w:numPr>
          <w:ilvl w:val="0"/>
          <w:numId w:val="1005"/>
        </w:numPr>
        <w:pStyle w:val="Compact"/>
      </w:pPr>
      <w:r>
        <w:t xml:space="preserve">Partnerships with major health plans operating in Brazil (Amil, Bradesco Saúde) for provider network inclusion</w:t>
      </w:r>
    </w:p>
    <w:p>
      <w:pPr>
        <w:pStyle w:val="FirstParagraph"/>
      </w:pPr>
      <w:r>
        <w:rPr>
          <w:bCs/>
          <w:b/>
        </w:rPr>
        <w:t xml:space="preserve">Premium Positioning:</w:t>
      </w:r>
      <w:r>
        <w:t xml:space="preserve"> </w:t>
      </w:r>
      <w:r>
        <w:t xml:space="preserve">We avoid competing on price by emphasizing quality. Our Brasília practice will:</w:t>
      </w:r>
    </w:p>
    <w:p>
      <w:pPr>
        <w:numPr>
          <w:ilvl w:val="0"/>
          <w:numId w:val="1006"/>
        </w:numPr>
        <w:pStyle w:val="Compact"/>
      </w:pPr>
      <w:r>
        <w:t xml:space="preserve">Offer 20% discounted rates for SUS referrals to support public healthcare access</w:t>
      </w:r>
    </w:p>
    <w:p>
      <w:pPr>
        <w:numPr>
          <w:ilvl w:val="0"/>
          <w:numId w:val="1006"/>
        </w:numPr>
        <w:pStyle w:val="Compact"/>
      </w:pPr>
      <w:r>
        <w:t xml:space="preserve">Implement Brasília-specific after-care protocols (e.g., follow-up via WhatsApp groups for families in remote suburbs)</w:t>
      </w:r>
    </w:p>
    <w:p>
      <w:pPr>
        <w:numPr>
          <w:ilvl w:val="0"/>
          <w:numId w:val="1006"/>
        </w:numPr>
        <w:pStyle w:val="Compact"/>
      </w:pPr>
      <w:r>
        <w:t xml:space="preserve">Train therapists on Brasília's cultural nuances—from addressing "amor" vs. "querido" communication styles to understanding local school systems</w:t>
      </w:r>
    </w:p>
    <w:bookmarkEnd w:id="24"/>
    <w:bookmarkStart w:id="25" w:name="tactical-implementation-timeline"/>
    <w:p>
      <w:pPr>
        <w:pStyle w:val="Heading2"/>
      </w:pPr>
      <w:r>
        <w:t xml:space="preserve">Tactical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Brand Launch (Brasília Focus)</w:t>
            </w:r>
          </w:p>
        </w:tc>
        <w:tc>
          <w:tcPr/>
          <w:p>
            <w:pPr>
              <w:pStyle w:val="Compact"/>
              <w:jc w:val="left"/>
            </w:pPr>
            <w:r>
              <w:t xml:space="preserve">- Localized website with Brasília service areas map</w:t>
            </w:r>
            <w:r>
              <w:br/>
            </w:r>
            <w:r>
              <w:t xml:space="preserve">- Partnership signing with 3 public health centers in Plano Piloto</w:t>
            </w:r>
            <w:r>
              <w:br/>
            </w:r>
            <w:r>
              <w:t xml:space="preserve">- Instagram campaign launching "Brasília Speech Stories"</w:t>
            </w:r>
          </w:p>
        </w:tc>
      </w:tr>
      <w:tr>
        <w:tc>
          <w:tcPr/>
          <w:p>
            <w:pPr>
              <w:pStyle w:val="Compact"/>
              <w:jc w:val="left"/>
            </w:pPr>
            <w:r>
              <w:t xml:space="preserve">Q2: Community Expansion</w:t>
            </w:r>
          </w:p>
        </w:tc>
        <w:tc>
          <w:tcPr/>
          <w:p>
            <w:pPr>
              <w:pStyle w:val="Compact"/>
              <w:jc w:val="left"/>
            </w:pPr>
            <w:r>
              <w:t xml:space="preserve">- Free screenings at 5 community centers across Distrito Federal</w:t>
            </w:r>
            <w:r>
              <w:br/>
            </w:r>
            <w:r>
              <w:t xml:space="preserve">- School partnership agreements targeting 10 public schools</w:t>
            </w:r>
            <w:r>
              <w:br/>
            </w:r>
            <w:r>
              <w:t xml:space="preserve">- Google Ads optimization based on Brasília search trends</w:t>
            </w:r>
          </w:p>
        </w:tc>
      </w:tr>
      <w:tr>
        <w:tc>
          <w:tcPr/>
          <w:p>
            <w:pPr>
              <w:pStyle w:val="Compact"/>
              <w:jc w:val="left"/>
            </w:pPr>
            <w:r>
              <w:t xml:space="preserve">Q3: Digital Authority Building</w:t>
            </w:r>
          </w:p>
        </w:tc>
        <w:tc>
          <w:tcPr/>
          <w:p>
            <w:pPr>
              <w:pStyle w:val="Compact"/>
              <w:jc w:val="left"/>
            </w:pPr>
            <w:r>
              <w:t xml:space="preserve">- Launch of "Fono em Brasília" podcast featuring local case studies</w:t>
            </w:r>
            <w:r>
              <w:br/>
            </w:r>
            <w:r>
              <w:t xml:space="preserve">- SEO content targeting Brazilians searching for "fonoaudiólogo próximo a mim"</w:t>
            </w:r>
            <w:r>
              <w:br/>
            </w:r>
            <w:r>
              <w:t xml:space="preserve">- Referral program for healthcare providers in Brasília</w:t>
            </w:r>
          </w:p>
        </w:tc>
      </w:tr>
      <w:tr>
        <w:tc>
          <w:tcPr/>
          <w:p>
            <w:pPr>
              <w:pStyle w:val="Compact"/>
              <w:jc w:val="left"/>
            </w:pPr>
            <w:r>
              <w:t xml:space="preserve">Q4: Sustainability &amp; Growth</w:t>
            </w:r>
          </w:p>
        </w:tc>
        <w:tc>
          <w:tcPr/>
          <w:p>
            <w:pPr>
              <w:pStyle w:val="Compact"/>
              <w:jc w:val="left"/>
            </w:pPr>
            <w:r>
              <w:t xml:space="preserve">- Data analysis of patient outcomes specific to Brasília demographics</w:t>
            </w:r>
            <w:r>
              <w:br/>
            </w:r>
            <w:r>
              <w:t xml:space="preserve">- Expansion into corporate wellness programs (Brasília government offices)</w:t>
            </w:r>
            <w:r>
              <w:br/>
            </w:r>
            <w:r>
              <w:t xml:space="preserve">- Year-end community impact report showcasing Brasília-specific results</w:t>
            </w:r>
          </w:p>
        </w:tc>
      </w:tr>
    </w:tbl>
    <w:bookmarkEnd w:id="25"/>
    <w:bookmarkStart w:id="26" w:name="Xdffe143d33de2120dcf06761ffc3e946af77b3e"/>
    <w:p>
      <w:pPr>
        <w:pStyle w:val="Heading2"/>
      </w:pPr>
      <w:r>
        <w:t xml:space="preserve">Budget Allocation (Brazil Brasília Specific)</w:t>
      </w:r>
    </w:p>
    <w:p>
      <w:pPr>
        <w:pStyle w:val="FirstParagraph"/>
      </w:pPr>
      <w:r>
        <w:t xml:space="preserve">Initial investment of R$ 185,000 distributed as:</w:t>
      </w:r>
    </w:p>
    <w:p>
      <w:pPr>
        <w:numPr>
          <w:ilvl w:val="0"/>
          <w:numId w:val="1007"/>
        </w:numPr>
        <w:pStyle w:val="Compact"/>
      </w:pPr>
      <w:r>
        <w:t xml:space="preserve">65% Digital Marketing: Platform development and targeted ads across Brazil Brasília cities</w:t>
      </w:r>
    </w:p>
    <w:p>
      <w:pPr>
        <w:numPr>
          <w:ilvl w:val="0"/>
          <w:numId w:val="1007"/>
        </w:numPr>
        <w:pStyle w:val="Compact"/>
      </w:pPr>
      <w:r>
        <w:t xml:space="preserve">20% Community Engagement: Event costs, printed materials for local health centers in Brasília</w:t>
      </w:r>
    </w:p>
    <w:p>
      <w:pPr>
        <w:numPr>
          <w:ilvl w:val="0"/>
          <w:numId w:val="1007"/>
        </w:numPr>
        <w:pStyle w:val="Compact"/>
      </w:pPr>
      <w:r>
        <w:t xml:space="preserve">15% Partnership Development: Legal fees for SUS agreements, school contracts</w:t>
      </w:r>
    </w:p>
    <w:bookmarkEnd w:id="26"/>
    <w:bookmarkStart w:id="27" w:name="Xc2da345df299041b74a980157dfea879ad3e4dc"/>
    <w:p>
      <w:pPr>
        <w:pStyle w:val="Heading2"/>
      </w:pPr>
      <w:r>
        <w:t xml:space="preserve">Performance Metrics for Brazil Brasília Success</w:t>
      </w:r>
    </w:p>
    <w:p>
      <w:pPr>
        <w:pStyle w:val="FirstParagraph"/>
      </w:pPr>
      <w:r>
        <w:t xml:space="preserve">We measure success through metrics specific to our target market:</w:t>
      </w:r>
    </w:p>
    <w:p>
      <w:pPr>
        <w:numPr>
          <w:ilvl w:val="0"/>
          <w:numId w:val="1008"/>
        </w:numPr>
        <w:pStyle w:val="Compact"/>
      </w:pPr>
      <w:r>
        <w:rPr>
          <w:bCs/>
          <w:b/>
        </w:rPr>
        <w:t xml:space="preserve">Local Patient Acquisition:</w:t>
      </w:r>
      <w:r>
        <w:t xml:space="preserve"> </w:t>
      </w:r>
      <w:r>
        <w:t xml:space="preserve">40% of new clients from within Brasília's 5 administrative regions (Plano Piloto, Asa Norte/Sul, Lago Sul/Norte)</w:t>
      </w:r>
    </w:p>
    <w:p>
      <w:pPr>
        <w:numPr>
          <w:ilvl w:val="0"/>
          <w:numId w:val="1008"/>
        </w:numPr>
        <w:pStyle w:val="Compact"/>
      </w:pPr>
      <w:r>
        <w:rPr>
          <w:bCs/>
          <w:b/>
        </w:rPr>
        <w:t xml:space="preserve">SUS Partnership Growth:</w:t>
      </w:r>
      <w:r>
        <w:t xml:space="preserve"> </w:t>
      </w:r>
      <w:r>
        <w:t xml:space="preserve">Secure contracts with 5+ municipal health units by Year 2</w:t>
      </w:r>
    </w:p>
    <w:p>
      <w:pPr>
        <w:numPr>
          <w:ilvl w:val="0"/>
          <w:numId w:val="1008"/>
        </w:numPr>
        <w:pStyle w:val="Compact"/>
      </w:pPr>
      <w:r>
        <w:rPr>
          <w:bCs/>
          <w:b/>
        </w:rPr>
        <w:t xml:space="preserve">Cultural Relevance Score:</w:t>
      </w:r>
      <w:r>
        <w:t xml:space="preserve"> </w:t>
      </w:r>
      <w:r>
        <w:t xml:space="preserve">85% patient satisfaction on "therapy felt tailored to Brasília context" (measured via post-appointment surveys)</w:t>
      </w:r>
    </w:p>
    <w:bookmarkEnd w:id="27"/>
    <w:bookmarkStart w:id="28" w:name="Xb4371b16c68fc15513ac59eb59b1cfef39fc1d0"/>
    <w:p>
      <w:pPr>
        <w:pStyle w:val="Heading2"/>
      </w:pPr>
      <w:r>
        <w:t xml:space="preserve">Conclusion: Why This Marketing Plan Works for Brazil Brasília</w:t>
      </w:r>
    </w:p>
    <w:p>
      <w:pPr>
        <w:pStyle w:val="FirstParagraph"/>
      </w:pPr>
      <w:r>
        <w:t xml:space="preserve">This Marketing Plan directly addresses the unmet needs of Speech Therapy in Brazil Brasília through hyper-localized strategies. Unlike generic approaches, it leverages Brasília's unique healthcare ecosystem, cultural dynamics, and digital landscape. By positioning our Speech Therapist practice as the culturally fluent solution for communication disorders within Brazil's capital city—combining clinical excellence with community integration—we establish a sustainable competitive advantage that meets Brasília residents' specific needs. This plan ensures not just market entry, but meaningful impact in one of Brazil's most dynamic urban healthcare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Brazil Brasília</dc:title>
  <dc:creator/>
  <dc:language>en</dc:language>
  <cp:keywords/>
  <dcterms:created xsi:type="dcterms:W3CDTF">2026-07-23T20:07:41Z</dcterms:created>
  <dcterms:modified xsi:type="dcterms:W3CDTF">2026-07-23T20:07:41Z</dcterms:modified>
</cp:coreProperties>
</file>

<file path=docProps/custom.xml><?xml version="1.0" encoding="utf-8"?>
<Properties xmlns="http://schemas.openxmlformats.org/officeDocument/2006/custom-properties" xmlns:vt="http://schemas.openxmlformats.org/officeDocument/2006/docPropsVTypes"/>
</file>