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6395d2753a830f77a8f482ee5650eb96e203acd"/>
    <w:p>
      <w:pPr>
        <w:pStyle w:val="Heading1"/>
      </w:pPr>
      <w:r>
        <w:t xml:space="preserve">Comprehensive Marketing Plan for Speech Therapy Services in Addis Ababa, Ethiopia</w:t>
      </w:r>
    </w:p>
    <w:bookmarkStart w:id="20" w:name="executive-summary"/>
    <w:p>
      <w:pPr>
        <w:pStyle w:val="Heading2"/>
      </w:pPr>
      <w:r>
        <w:t xml:space="preserve">Executive Summary</w:t>
      </w:r>
    </w:p>
    <w:p>
      <w:pPr>
        <w:pStyle w:val="FirstParagraph"/>
      </w:pPr>
      <w:r>
        <w:t xml:space="preserve">This Marketing Plan outlines a strategic roadmap to establish and grow accessible Speech Therapist services in Addis Ababa, Ethiopia. With only 5% of children with communication disorders receiving intervention nationwide (WHO Ethiopia, 2023), there is an urgent need for culturally competent speech therapy. This plan targets underserved communities in Addis Ababa, leveraging local partnerships and community trust to position our Speech Therapist services as essential healthcare solutions within Ethiopia's evolving health landscape.</w:t>
      </w:r>
    </w:p>
    <w:bookmarkEnd w:id="20"/>
    <w:bookmarkStart w:id="21" w:name="X3091aea4ff1662ffc82a3b173ac7aba25feea0b"/>
    <w:p>
      <w:pPr>
        <w:pStyle w:val="Heading2"/>
      </w:pPr>
      <w:r>
        <w:t xml:space="preserve">Market Analysis: The Urgent Need in Ethiopia Addis Ababa</w:t>
      </w:r>
    </w:p>
    <w:p>
      <w:pPr>
        <w:pStyle w:val="FirstParagraph"/>
      </w:pPr>
      <w:r>
        <w:t xml:space="preserve">Speech disorders affect over 1.5 million Ethiopians, with children constituting 60% of cases (Ethiopia Ministry of Health, 2022). In Addis Ababa alone, limited specialized clinics and high costs ($50+/session) exclude most families. Cultural stigma around communication disorders persists, with many attributing conditions to spiritual causes rather than medical needs. Key barriers include:</w:t>
      </w:r>
    </w:p>
    <w:p>
      <w:pPr>
        <w:numPr>
          <w:ilvl w:val="0"/>
          <w:numId w:val="1001"/>
        </w:numPr>
        <w:pStyle w:val="Compact"/>
      </w:pPr>
      <w:r>
        <w:t xml:space="preserve">Lack of trained Speech Therapists: Only 12 certified professionals serve Ethiopia's 120 million population.</w:t>
      </w:r>
    </w:p>
    <w:p>
      <w:pPr>
        <w:numPr>
          <w:ilvl w:val="0"/>
          <w:numId w:val="1001"/>
        </w:numPr>
        <w:pStyle w:val="Compact"/>
      </w:pPr>
      <w:r>
        <w:t xml:space="preserve">Infrastructure gaps: Most schools/hospitals lack therapy rooms or equipment.</w:t>
      </w:r>
    </w:p>
    <w:p>
      <w:pPr>
        <w:numPr>
          <w:ilvl w:val="0"/>
          <w:numId w:val="1001"/>
        </w:numPr>
        <w:pStyle w:val="Compact"/>
      </w:pPr>
      <w:r>
        <w:t xml:space="preserve">Language diversity: Amharic, Oromo, and other languages require culturally tailored approaches.</w:t>
      </w:r>
    </w:p>
    <w:p>
      <w:pPr>
        <w:pStyle w:val="FirstParagraph"/>
      </w:pPr>
      <w:r>
        <w:t xml:space="preserve">The National Disability Policy (2018) prioritizes rehabilitation services, creating a favorable policy environment for our Speech Therapist initiative in Ethiopia Addis Ababa.</w:t>
      </w:r>
    </w:p>
    <w:bookmarkEnd w:id="21"/>
    <w:bookmarkStart w:id="22" w:name="target-market-segmentation"/>
    <w:p>
      <w:pPr>
        <w:pStyle w:val="Heading2"/>
      </w:pPr>
      <w:r>
        <w:t xml:space="preserve">Target Market Segmentation</w:t>
      </w:r>
    </w:p>
    <w:p>
      <w:pPr>
        <w:pStyle w:val="FirstParagraph"/>
      </w:pPr>
      <w:r>
        <w:t xml:space="preserve">We focus on three high-potential segments in Addis Ababa:</w:t>
      </w:r>
    </w:p>
    <w:p>
      <w:pPr>
        <w:numPr>
          <w:ilvl w:val="0"/>
          <w:numId w:val="1002"/>
        </w:numPr>
        <w:pStyle w:val="Compact"/>
      </w:pPr>
      <w:r>
        <w:rPr>
          <w:bCs/>
          <w:b/>
        </w:rPr>
        <w:t xml:space="preserve">Parents of Children with Speech Disorders (Primary)</w:t>
      </w:r>
      <w:r>
        <w:t xml:space="preserve">: 78% of parents in Addis Ababa report seeking help but face financial/awareness barriers. Priority areas: Akaki-Kilte Awula'ot, Yeka, and Bole districts with high poverty rates.</w:t>
      </w:r>
    </w:p>
    <w:p>
      <w:pPr>
        <w:numPr>
          <w:ilvl w:val="0"/>
          <w:numId w:val="1002"/>
        </w:numPr>
        <w:pStyle w:val="Compact"/>
      </w:pPr>
      <w:r>
        <w:rPr>
          <w:bCs/>
          <w:b/>
        </w:rPr>
        <w:t xml:space="preserve">Public Schools &amp; Early Childhood Centers (Secondary)</w:t>
      </w:r>
      <w:r>
        <w:t xml:space="preserve">: 45% of Addis Ababa schools lack speech support; the Addis Ababa Education Bureau actively seeks partnerships.</w:t>
      </w:r>
    </w:p>
    <w:p>
      <w:pPr>
        <w:numPr>
          <w:ilvl w:val="0"/>
          <w:numId w:val="1002"/>
        </w:numPr>
        <w:pStyle w:val="Compact"/>
      </w:pPr>
      <w:r>
        <w:rPr>
          <w:bCs/>
          <w:b/>
        </w:rPr>
        <w:t xml:space="preserve">Healthcare Institutions (Tertiary)</w:t>
      </w:r>
      <w:r>
        <w:t xml:space="preserve">: Partnerships with Jimma University Hospital and Black Lion Referral Hospital for referrals.</w:t>
      </w:r>
    </w:p>
    <w:bookmarkEnd w:id="22"/>
    <w:bookmarkStart w:id="23" w:name="X81818e4c9b1e74c6b057480acbba86d4a037112"/>
    <w:p>
      <w:pPr>
        <w:pStyle w:val="Heading2"/>
      </w:pPr>
      <w:r>
        <w:t xml:space="preserve">Marketing Strategy: Culturally Anchored Positioning</w:t>
      </w:r>
    </w:p>
    <w:p>
      <w:pPr>
        <w:pStyle w:val="FirstParagraph"/>
      </w:pPr>
      <w:r>
        <w:t xml:space="preserve">We position our Speech Therapist services as "Community-Centered Communication Care for Every Ethiopian Child." This strategy addresses core Ethiopian values:</w:t>
      </w:r>
    </w:p>
    <w:p>
      <w:pPr>
        <w:numPr>
          <w:ilvl w:val="0"/>
          <w:numId w:val="1003"/>
        </w:numPr>
        <w:pStyle w:val="Compact"/>
      </w:pPr>
      <w:r>
        <w:rPr>
          <w:bCs/>
          <w:b/>
        </w:rPr>
        <w:t xml:space="preserve">Cultural Integration</w:t>
      </w:r>
      <w:r>
        <w:t xml:space="preserve">: All therapy materials in Amharic; sessions incorporate local storytelling and family participation.</w:t>
      </w:r>
    </w:p>
    <w:p>
      <w:pPr>
        <w:numPr>
          <w:ilvl w:val="0"/>
          <w:numId w:val="1003"/>
        </w:numPr>
        <w:pStyle w:val="Compact"/>
      </w:pPr>
      <w:r>
        <w:rPr>
          <w:bCs/>
          <w:b/>
        </w:rPr>
        <w:t xml:space="preserve">Cost Accessibility</w:t>
      </w:r>
      <w:r>
        <w:t xml:space="preserve">: Tiered pricing ($5/session for low-income families, $15 for middle-income); 30% of slots reserved for free care via NGO partnerships.</w:t>
      </w:r>
    </w:p>
    <w:p>
      <w:pPr>
        <w:numPr>
          <w:ilvl w:val="0"/>
          <w:numId w:val="1003"/>
        </w:numPr>
        <w:pStyle w:val="Compact"/>
      </w:pPr>
      <w:r>
        <w:rPr>
          <w:bCs/>
          <w:b/>
        </w:rPr>
        <w:t xml:space="preserve">Trust Building</w:t>
      </w:r>
      <w:r>
        <w:t xml:space="preserve">: Collaborate with religious leaders (Orthodox Church, Muslim Council) to dispel stigma through community "Bereket" (blessing) workshops.</w:t>
      </w:r>
    </w:p>
    <w:bookmarkEnd w:id="23"/>
    <w:bookmarkStart w:id="24" w:name="tactics-implementation-timeline"/>
    <w:p>
      <w:pPr>
        <w:pStyle w:val="Heading2"/>
      </w:pPr>
      <w:r>
        <w:t xml:space="preserve">Tactics &amp; Implementation Timeline</w:t>
      </w:r>
    </w:p>
    <w:p>
      <w:pPr>
        <w:pStyle w:val="FirstParagraph"/>
      </w:pPr>
      <w:r>
        <w:rPr>
          <w:iCs/>
          <w:i/>
        </w:rPr>
        <w:t xml:space="preserve">Phase 1: Foundation (Months 1-3)</w:t>
      </w:r>
    </w:p>
    <w:p>
      <w:pPr>
        <w:numPr>
          <w:ilvl w:val="0"/>
          <w:numId w:val="1004"/>
        </w:numPr>
        <w:pStyle w:val="Compact"/>
      </w:pPr>
      <w:r>
        <w:t xml:space="preserve">Partner with Addis Ababa Health Bureau to register as a certified Speech Therapist service provider.</w:t>
      </w:r>
    </w:p>
    <w:p>
      <w:pPr>
        <w:numPr>
          <w:ilvl w:val="0"/>
          <w:numId w:val="1004"/>
        </w:numPr>
        <w:pStyle w:val="Compact"/>
      </w:pPr>
      <w:r>
        <w:t xml:space="preserve">Hire 3 local Amharic/Oromo-speaking therapists from Addis Ababa University's Health Sciences program.</w:t>
      </w:r>
    </w:p>
    <w:p>
      <w:pPr>
        <w:numPr>
          <w:ilvl w:val="0"/>
          <w:numId w:val="1004"/>
        </w:numPr>
        <w:pStyle w:val="Compact"/>
      </w:pPr>
      <w:r>
        <w:t xml:space="preserve">Launch "Voice of Hope" awareness campaign in Meskel Square community centers with free screenings.</w:t>
      </w:r>
    </w:p>
    <w:p>
      <w:pPr>
        <w:pStyle w:val="FirstParagraph"/>
      </w:pPr>
      <w:r>
        <w:rPr>
          <w:iCs/>
          <w:i/>
        </w:rPr>
        <w:t xml:space="preserve">Phase 2: Growth (Months 4-9)</w:t>
      </w:r>
    </w:p>
    <w:p>
      <w:pPr>
        <w:numPr>
          <w:ilvl w:val="0"/>
          <w:numId w:val="1005"/>
        </w:numPr>
        <w:pStyle w:val="Compact"/>
      </w:pPr>
      <w:r>
        <w:t xml:space="preserve">Establish school partnerships at 5 public primary schools, offering weekly therapy sessions.</w:t>
      </w:r>
    </w:p>
    <w:p>
      <w:pPr>
        <w:numPr>
          <w:ilvl w:val="0"/>
          <w:numId w:val="1005"/>
        </w:numPr>
        <w:pStyle w:val="Compact"/>
      </w:pPr>
      <w:r>
        <w:t xml:space="preserve">Create a mobile therapy unit for remote Addis Ababa neighborhoods (e.g., Kolfe Keranio).</w:t>
      </w:r>
    </w:p>
    <w:p>
      <w:pPr>
        <w:numPr>
          <w:ilvl w:val="0"/>
          <w:numId w:val="1005"/>
        </w:numPr>
        <w:pStyle w:val="Compact"/>
      </w:pPr>
      <w:r>
        <w:t xml:space="preserve">Develop WhatsApp support groups for parents with Amharic-language resource videos.</w:t>
      </w:r>
    </w:p>
    <w:p>
      <w:pPr>
        <w:pStyle w:val="FirstParagraph"/>
      </w:pPr>
      <w:r>
        <w:rPr>
          <w:iCs/>
          <w:i/>
        </w:rPr>
        <w:t xml:space="preserve">Phase 3: Scale (Months 10-12)</w:t>
      </w:r>
    </w:p>
    <w:p>
      <w:pPr>
        <w:numPr>
          <w:ilvl w:val="0"/>
          <w:numId w:val="1006"/>
        </w:numPr>
        <w:pStyle w:val="Compact"/>
      </w:pPr>
      <w:r>
        <w:t xml:space="preserve">Train community health workers as referral agents in 3 Addis Ababa sub-cities.</w:t>
      </w:r>
    </w:p>
    <w:p>
      <w:pPr>
        <w:numPr>
          <w:ilvl w:val="0"/>
          <w:numId w:val="1006"/>
        </w:numPr>
        <w:pStyle w:val="Compact"/>
      </w:pPr>
      <w:r>
        <w:t xml:space="preserve">Leverage success stories for national media features (e.g., Ethiopian Broadcasting Corporation).</w:t>
      </w:r>
    </w:p>
    <w:bookmarkEnd w:id="24"/>
    <w:bookmarkStart w:id="25" w:name="brand-identity-messaging"/>
    <w:p>
      <w:pPr>
        <w:pStyle w:val="Heading2"/>
      </w:pPr>
      <w:r>
        <w:t xml:space="preserve">Brand Identity &amp; Messaging</w:t>
      </w:r>
    </w:p>
    <w:p>
      <w:pPr>
        <w:pStyle w:val="FirstParagraph"/>
      </w:pPr>
      <w:r>
        <w:t xml:space="preserve">Our brand—</w:t>
      </w:r>
      <w:r>
        <w:rPr>
          <w:iCs/>
          <w:i/>
        </w:rPr>
        <w:t xml:space="preserve">"Nigus Ameda" (Voice of the People)</w:t>
      </w:r>
      <w:r>
        <w:t xml:space="preserve">—reflects Ethiopian heritage and linguistic pride. Key messages:</w:t>
      </w:r>
    </w:p>
    <w:p>
      <w:pPr>
        <w:numPr>
          <w:ilvl w:val="0"/>
          <w:numId w:val="1007"/>
        </w:numPr>
        <w:pStyle w:val="Compact"/>
      </w:pPr>
      <w:r>
        <w:t xml:space="preserve">"Your Child's Voice Deserves to Be Heard: Expert Speech Therapy in Addis Ababa."</w:t>
      </w:r>
    </w:p>
    <w:p>
      <w:pPr>
        <w:numPr>
          <w:ilvl w:val="0"/>
          <w:numId w:val="1007"/>
        </w:numPr>
        <w:pStyle w:val="Compact"/>
      </w:pPr>
      <w:r>
        <w:t xml:space="preserve">"We Speak Your Language, We Understand Your Community."</w:t>
      </w:r>
    </w:p>
    <w:p>
      <w:pPr>
        <w:numPr>
          <w:ilvl w:val="0"/>
          <w:numId w:val="1007"/>
        </w:numPr>
        <w:pStyle w:val="Compact"/>
      </w:pPr>
      <w:r>
        <w:t xml:space="preserve">"Ethiopia's First Culturally Adapted Speech Therapist Clinic."</w:t>
      </w:r>
    </w:p>
    <w:bookmarkEnd w:id="25"/>
    <w:bookmarkStart w:id="26" w:name="competitive-differentiation"/>
    <w:p>
      <w:pPr>
        <w:pStyle w:val="Heading2"/>
      </w:pPr>
      <w:r>
        <w:t xml:space="preserve">Competitive Differentiation</w:t>
      </w:r>
    </w:p>
    <w:p>
      <w:pPr>
        <w:pStyle w:val="FirstParagraph"/>
      </w:pPr>
      <w:r>
        <w:t xml:space="preserve">While two foreign NGOs operate in Addis Ababa, they lack cultural integration and charge $35+/session. Our unique advantages:</w:t>
      </w:r>
    </w:p>
    <w:p>
      <w:pPr>
        <w:numPr>
          <w:ilvl w:val="0"/>
          <w:numId w:val="1008"/>
        </w:numPr>
        <w:pStyle w:val="Compact"/>
      </w:pPr>
      <w:r>
        <w:rPr>
          <w:bCs/>
          <w:b/>
        </w:rPr>
        <w:t xml:space="preserve">Local Ownership</w:t>
      </w:r>
      <w:r>
        <w:t xml:space="preserve">: 100% Ethiopian therapists trained in local context.</w:t>
      </w:r>
    </w:p>
    <w:p>
      <w:pPr>
        <w:numPr>
          <w:ilvl w:val="0"/>
          <w:numId w:val="1008"/>
        </w:numPr>
        <w:pStyle w:val="Compact"/>
      </w:pPr>
      <w:r>
        <w:rPr>
          <w:bCs/>
          <w:b/>
        </w:rPr>
        <w:t xml:space="preserve">Affordability</w:t>
      </w:r>
      <w:r>
        <w:t xml:space="preserve">: 60% cheaper than competitors.</w:t>
      </w:r>
    </w:p>
    <w:p>
      <w:pPr>
        <w:numPr>
          <w:ilvl w:val="0"/>
          <w:numId w:val="1008"/>
        </w:numPr>
        <w:pStyle w:val="Compact"/>
      </w:pPr>
      <w:r>
        <w:rPr>
          <w:bCs/>
          <w:b/>
        </w:rPr>
        <w:t xml:space="preserve">Community Embeddedness</w:t>
      </w:r>
      <w:r>
        <w:t xml:space="preserve">: Therapy designed with input from Addis Ababa elders and parents.</w:t>
      </w:r>
    </w:p>
    <w:bookmarkEnd w:id="26"/>
    <w:bookmarkStart w:id="27"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Expected Impact</w:t>
      </w:r>
    </w:p>
    <w:p>
      <w:pPr>
        <w:pStyle w:val="BodyText"/>
      </w:pPr>
      <w:r>
        <w:t xml:space="preserve">Therapist Training &amp; Salaries</w:t>
      </w:r>
    </w:p>
    <w:p>
      <w:pPr>
        <w:pStyle w:val="BodyText"/>
      </w:pPr>
      <w:r>
        <w:t xml:space="preserve">45%</w:t>
      </w:r>
    </w:p>
    <w:p>
      <w:pPr>
        <w:pStyle w:val="BodyText"/>
      </w:pPr>
      <w:r>
        <w:t xml:space="preserve">Build 3 core therapists; ensure cultural fluency.</w:t>
      </w:r>
    </w:p>
    <w:p>
      <w:pPr>
        <w:pStyle w:val="BodyText"/>
      </w:pPr>
      <w:r>
        <w:t xml:space="preserve">Community Awareness Campaigns</w:t>
      </w:r>
    </w:p>
    <w:p>
      <w:pPr>
        <w:pStyle w:val="BodyText"/>
      </w:pPr>
      <w:r>
        <w:t xml:space="preserve">25%</w:t>
      </w:r>
    </w:p>
    <w:p>
      <w:pPr>
        <w:pStyle w:val="BodyText"/>
      </w:pPr>
      <w:r>
        <w:t xml:space="preserve">Awareness in 10,000+ households via radio/WhatsApp.</w:t>
      </w:r>
    </w:p>
    <w:p>
      <w:pPr>
        <w:pStyle w:val="BodyText"/>
      </w:pPr>
      <w:r>
        <w:t xml:space="preserve">Mobile Unit &amp; Equipment</w:t>
      </w:r>
    </w:p>
    <w:p>
      <w:pPr>
        <w:pStyle w:val="BodyText"/>
      </w:pPr>
      <w:r>
        <w:t xml:space="preserve">20%</w:t>
      </w:r>
    </w:p>
    <w:p>
      <w:pPr>
        <w:pStyle w:val="BodyText"/>
      </w:pPr>
      <w:r>
        <w:t xml:space="preserve">Serve 3 high-need districts; reach 5,000 children annually.</w:t>
      </w:r>
    </w:p>
    <w:p>
      <w:pPr>
        <w:pStyle w:val="BodyText"/>
      </w:pPr>
      <w:r>
        <w:t xml:space="preserve">Partnership Development</w:t>
      </w:r>
    </w:p>
    <w:p>
      <w:pPr>
        <w:pStyle w:val="BodyText"/>
      </w:pPr>
      <w:r>
        <w:t xml:space="preserve">10%</w:t>
      </w:r>
    </w:p>
    <w:p>
      <w:pPr>
        <w:pStyle w:val="BodyText"/>
      </w:pPr>
      <w:r>
        <w:t xml:space="preserve">Secure Education Bureau and Health Bureau MOUs.</w:t>
      </w:r>
    </w:p>
    <w:bookmarkEnd w:id="27"/>
    <w:bookmarkStart w:id="28" w:name="kpis-for-success"/>
    <w:p>
      <w:pPr>
        <w:pStyle w:val="Heading2"/>
      </w:pPr>
      <w:r>
        <w:t xml:space="preserve">KPIs for Success</w:t>
      </w:r>
    </w:p>
    <w:p>
      <w:pPr>
        <w:pStyle w:val="FirstParagraph"/>
      </w:pPr>
      <w:r>
        <w:t xml:space="preserve">We measure success through:</w:t>
      </w:r>
    </w:p>
    <w:p>
      <w:pPr>
        <w:numPr>
          <w:ilvl w:val="0"/>
          <w:numId w:val="1009"/>
        </w:numPr>
        <w:pStyle w:val="Compact"/>
      </w:pPr>
      <w:r>
        <w:rPr>
          <w:bCs/>
          <w:b/>
        </w:rPr>
        <w:t xml:space="preserve">Service Access:</w:t>
      </w:r>
      <w:r>
        <w:t xml:space="preserve"> </w:t>
      </w:r>
      <w:r>
        <w:t xml:space="preserve">500+ children served in Year 1 (vs. industry average of 150).</w:t>
      </w:r>
    </w:p>
    <w:p>
      <w:pPr>
        <w:numPr>
          <w:ilvl w:val="0"/>
          <w:numId w:val="1009"/>
        </w:numPr>
        <w:pStyle w:val="Compact"/>
      </w:pPr>
      <w:r>
        <w:rPr>
          <w:bCs/>
          <w:b/>
        </w:rPr>
        <w:t xml:space="preserve">Cultural Relevance:</w:t>
      </w:r>
      <w:r>
        <w:t xml:space="preserve"> </w:t>
      </w:r>
      <w:r>
        <w:t xml:space="preserve">85% parent satisfaction rate on Amharic-language materials.</w:t>
      </w:r>
    </w:p>
    <w:p>
      <w:pPr>
        <w:numPr>
          <w:ilvl w:val="0"/>
          <w:numId w:val="1009"/>
        </w:numPr>
        <w:pStyle w:val="Compact"/>
      </w:pPr>
      <w:r>
        <w:rPr>
          <w:bCs/>
          <w:b/>
        </w:rPr>
        <w:t xml:space="preserve">Sustainability:</w:t>
      </w:r>
      <w:r>
        <w:t xml:space="preserve"> </w:t>
      </w:r>
      <w:r>
        <w:t xml:space="preserve">Achieve cost coverage by Month 8 through tiered pricing.</w:t>
      </w:r>
    </w:p>
    <w:bookmarkEnd w:id="28"/>
    <w:bookmarkStart w:id="29" w:name="X9fcff27227f3da0a2cbef54f5ee23ea51c872d5"/>
    <w:p>
      <w:pPr>
        <w:pStyle w:val="Heading2"/>
      </w:pPr>
      <w:r>
        <w:t xml:space="preserve">Conclusion: Building Ethiopia's Communication Future</w:t>
      </w:r>
    </w:p>
    <w:p>
      <w:pPr>
        <w:pStyle w:val="FirstParagraph"/>
      </w:pPr>
      <w:r>
        <w:t xml:space="preserve">This Marketing Plan positions our Speech Therapist services as a vital solution to a critical gap in Addis Ababa, Ethiopia. By centering Ethiopian culture, affordability, and community partnership—rather than importing Western models—we will transform speech therapy from an inaccessible luxury into a cornerstone of inclusive healthcare. As Ethiopia's first locally led Speech Therapist initiative in Addis Ababa, we commit to ensuring every child’s voice is valued within the fabric of their community. The time for culturally grounded intervention in Ethiopia Addis Ababa is now.</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Therapy Services in Addis Ababa, Ethiopia</dc:title>
  <dc:creator/>
  <dc:language>en</dc:language>
  <cp:keywords/>
  <dcterms:created xsi:type="dcterms:W3CDTF">2026-07-21T05:14:03Z</dcterms:created>
  <dcterms:modified xsi:type="dcterms:W3CDTF">2026-07-21T05:14:03Z</dcterms:modified>
</cp:coreProperties>
</file>

<file path=docProps/custom.xml><?xml version="1.0" encoding="utf-8"?>
<Properties xmlns="http://schemas.openxmlformats.org/officeDocument/2006/custom-properties" xmlns:vt="http://schemas.openxmlformats.org/officeDocument/2006/docPropsVTypes"/>
</file>