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Munich,</w:t>
      </w:r>
      <w:r>
        <w:t xml:space="preserve"> </w:t>
      </w:r>
      <w:r>
        <w:t xml:space="preserve">Germany</w:t>
      </w:r>
    </w:p>
    <w:bookmarkStart w:id="32" w:name="X373c2312352b8b4b28abf826938d1be9cd571ac"/>
    <w:p>
      <w:pPr>
        <w:pStyle w:val="Heading1"/>
      </w:pPr>
      <w:r>
        <w:t xml:space="preserve">Comprehensive Marketing Plan for Speech Therapy Services in Munich, Germany</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Therapist practice in Munich, Germany. As the third-largest city in Germany with over 1.5 million residents and a high concentration of families, Munich presents an ideal market for specialized speech therapy services. Our plan targets parents of young children, elderly patients with communication disorders, and medical institutions requiring rehabilitation support. By leveraging Munich's healthcare infrastructure and cultural emphasis on early intervention, this plan positions our Speech Therapist practice as the premier choice in Germany Munich for evidence-based communication solutions.</w:t>
      </w:r>
    </w:p>
    <w:bookmarkEnd w:id="20"/>
    <w:bookmarkStart w:id="21" w:name="X47d61b342d516480d5eecd181a36547cfad0b66"/>
    <w:p>
      <w:pPr>
        <w:pStyle w:val="Heading2"/>
      </w:pPr>
      <w:r>
        <w:t xml:space="preserve">Market Analysis: Munich Healthcare Landscape</w:t>
      </w:r>
    </w:p>
    <w:p>
      <w:pPr>
        <w:pStyle w:val="FirstParagraph"/>
      </w:pPr>
      <w:r>
        <w:t xml:space="preserve">Munich's healthcare market demonstrates strong demand for Speech Therapist services due to several factors. Germany's statutory health insurance (GKV) covers speech therapy, and Munich residents have higher disposable income levels compared to other German cities. The city boasts 12 hospitals with ENT departments, 50+ private clinics, and over 200 kindergartens implementing early language screening programs. Recent data from the Bavarian State Ministry of Health shows a 34% year-over-year increase in diagnosed speech disorders among Munich's pediatric population (2023). This trend is driven by rising awareness of developmental milestones and increased immigration requiring multilingual support – a critical gap we address with our German-English-Spanish speaking therapists.</w:t>
      </w:r>
    </w:p>
    <w:bookmarkEnd w:id="21"/>
    <w:bookmarkStart w:id="22" w:name="target-audience-segmentation"/>
    <w:p>
      <w:pPr>
        <w:pStyle w:val="Heading2"/>
      </w:pPr>
      <w:r>
        <w:t xml:space="preserve">Target Audience Segmentation</w:t>
      </w:r>
    </w:p>
    <w:p>
      <w:pPr>
        <w:pStyle w:val="FirstParagraph"/>
      </w:pPr>
      <w:r>
        <w:t xml:space="preserve">We've identified three priority segments in Germany Munich:</w:t>
      </w:r>
    </w:p>
    <w:p>
      <w:pPr>
        <w:numPr>
          <w:ilvl w:val="0"/>
          <w:numId w:val="1001"/>
        </w:numPr>
        <w:pStyle w:val="Compact"/>
      </w:pPr>
      <w:r>
        <w:rPr>
          <w:bCs/>
          <w:b/>
        </w:rPr>
        <w:t xml:space="preserve">Parents of Children (0-6 years)</w:t>
      </w:r>
      <w:r>
        <w:t xml:space="preserve">: 47% of Munich families seek speech therapy before school entry. They prioritize clinics with certified therapists, convenient locations near kindergartens, and transparent pricing.</w:t>
      </w:r>
    </w:p>
    <w:p>
      <w:pPr>
        <w:numPr>
          <w:ilvl w:val="0"/>
          <w:numId w:val="1001"/>
        </w:numPr>
        <w:pStyle w:val="Compact"/>
      </w:pPr>
      <w:r>
        <w:rPr>
          <w:bCs/>
          <w:b/>
        </w:rPr>
        <w:t xml:space="preserve">Elderly Patients (65+ years)</w:t>
      </w:r>
      <w:r>
        <w:t xml:space="preserve">: Munich's aging population faces stroke-induced aphasia and dementia-related communication decline. These clients value home-visits and integration with local senior care centers.</w:t>
      </w:r>
    </w:p>
    <w:p>
      <w:pPr>
        <w:numPr>
          <w:ilvl w:val="0"/>
          <w:numId w:val="1001"/>
        </w:numPr>
        <w:pStyle w:val="Compact"/>
      </w:pPr>
      <w:r>
        <w:rPr>
          <w:bCs/>
          <w:b/>
        </w:rPr>
        <w:t xml:space="preserve">Medical Institutions</w:t>
      </w:r>
      <w:r>
        <w:t xml:space="preserve">: Hospitals and rehabilitation centers need reliable Speech Therapist partnerships for aftercare. Munich's network of 22 major clinics represents a strategic B2B opportunity.</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300 active patients within 1 year through targeted outreach in Munich neighborhoods</w:t>
      </w:r>
    </w:p>
    <w:p>
      <w:pPr>
        <w:numPr>
          <w:ilvl w:val="0"/>
          <w:numId w:val="1002"/>
        </w:numPr>
        <w:pStyle w:val="Compact"/>
      </w:pPr>
      <w:r>
        <w:t xml:space="preserve">Secure partnerships with 5 Munich hospitals and 15 kindergartens by Month 9</w:t>
      </w:r>
    </w:p>
    <w:p>
      <w:pPr>
        <w:numPr>
          <w:ilvl w:val="0"/>
          <w:numId w:val="1002"/>
        </w:numPr>
        <w:pStyle w:val="Compact"/>
      </w:pPr>
      <w:r>
        <w:t xml:space="preserve">Achieve 4.8/5 average rating on local platforms (Google, Check24) within Year 1</w:t>
      </w:r>
    </w:p>
    <w:p>
      <w:pPr>
        <w:numPr>
          <w:ilvl w:val="0"/>
          <w:numId w:val="1002"/>
        </w:numPr>
        <w:pStyle w:val="Compact"/>
      </w:pPr>
      <w:r>
        <w:t xml:space="preserve">Attain market share of 12% in Munich's private speech therapy sector by Year 2</w:t>
      </w:r>
    </w:p>
    <w:bookmarkEnd w:id="23"/>
    <w:bookmarkStart w:id="27" w:name="X51a7fe8d280369af84f001174ddbba9aa8f7a77"/>
    <w:p>
      <w:pPr>
        <w:pStyle w:val="Heading2"/>
      </w:pPr>
      <w:r>
        <w:t xml:space="preserve">Strategic Marketing Plan: Germany Munich Focus</w:t>
      </w:r>
    </w:p>
    <w:p>
      <w:pPr>
        <w:pStyle w:val="FirstParagraph"/>
      </w:pPr>
      <w:r>
        <w:t xml:space="preserve">This Marketing Plan integrates culturally specific tactics for Munich's unique environment:</w:t>
      </w:r>
    </w:p>
    <w:bookmarkStart w:id="24" w:name="hyperlocal-digital-strategy"/>
    <w:p>
      <w:pPr>
        <w:pStyle w:val="Heading3"/>
      </w:pPr>
      <w:r>
        <w:t xml:space="preserve">1. Hyperlocal Digital Strategy</w:t>
      </w:r>
    </w:p>
    <w:p>
      <w:pPr>
        <w:pStyle w:val="FirstParagraph"/>
      </w:pPr>
      <w:r>
        <w:t xml:space="preserve">We'll implement location-based SEO targeting "Speech Therapist Munich" (5,200 monthly searches) and "Sprechtherapie München" (4,800 searches). Our website will feature Munich-specific content:</w:t>
      </w:r>
    </w:p>
    <w:p>
      <w:pPr>
        <w:numPr>
          <w:ilvl w:val="0"/>
          <w:numId w:val="1003"/>
        </w:numPr>
        <w:pStyle w:val="Compact"/>
      </w:pPr>
      <w:r>
        <w:t xml:space="preserve">Blog posts on Munich school system requirements for speech therapy referrals</w:t>
      </w:r>
    </w:p>
    <w:p>
      <w:pPr>
        <w:numPr>
          <w:ilvl w:val="0"/>
          <w:numId w:val="1003"/>
        </w:numPr>
        <w:pStyle w:val="Compact"/>
      </w:pPr>
      <w:r>
        <w:t xml:space="preserve">Map showing clinic proximity to key neighborhoods (Schwabing, Maxvorstadt, Haidhausen)</w:t>
      </w:r>
    </w:p>
    <w:p>
      <w:pPr>
        <w:numPr>
          <w:ilvl w:val="0"/>
          <w:numId w:val="1003"/>
        </w:numPr>
        <w:pStyle w:val="Compact"/>
      </w:pPr>
      <w:r>
        <w:t xml:space="preserve">German-language patient testimonials from local families</w:t>
      </w:r>
    </w:p>
    <w:p>
      <w:pPr>
        <w:pStyle w:val="FirstParagraph"/>
      </w:pPr>
      <w:r>
        <w:t xml:space="preserve">Paid Google Ads will target Munich ZIP codes with high family density. We'll partner with Munich parenting platforms like "München Mami" for sponsored content.</w:t>
      </w:r>
    </w:p>
    <w:bookmarkEnd w:id="24"/>
    <w:bookmarkStart w:id="25" w:name="community-integration-in-munich"/>
    <w:p>
      <w:pPr>
        <w:pStyle w:val="Heading3"/>
      </w:pPr>
      <w:r>
        <w:t xml:space="preserve">2. Community Integration in Munich</w:t>
      </w:r>
    </w:p>
    <w:p>
      <w:pPr>
        <w:pStyle w:val="FirstParagraph"/>
      </w:pPr>
      <w:r>
        <w:t xml:space="preserve">Unlike generic approaches, our Marketing Plan prioritizes authentic community involvement:</w:t>
      </w:r>
    </w:p>
    <w:p>
      <w:pPr>
        <w:numPr>
          <w:ilvl w:val="0"/>
          <w:numId w:val="1004"/>
        </w:numPr>
        <w:pStyle w:val="Compact"/>
      </w:pPr>
      <w:r>
        <w:rPr>
          <w:bCs/>
          <w:b/>
        </w:rPr>
        <w:t xml:space="preserve">Kinderkrippe Partnerships</w:t>
      </w:r>
      <w:r>
        <w:t xml:space="preserve">: Free workshops at Munich kindergartens on early language development (e.g., "Speech Milestones for Bavarian Toddlers") with referral agreements.</w:t>
      </w:r>
    </w:p>
    <w:p>
      <w:pPr>
        <w:numPr>
          <w:ilvl w:val="0"/>
          <w:numId w:val="1004"/>
        </w:numPr>
        <w:pStyle w:val="Compact"/>
      </w:pPr>
      <w:r>
        <w:rPr>
          <w:bCs/>
          <w:b/>
        </w:rPr>
        <w:t xml:space="preserve">Senior Center Collaborations</w:t>
      </w:r>
      <w:r>
        <w:t xml:space="preserve">: Monthly communication workshops at Munich senior homes like Altenheim München-Isar (partnering with local care coordinators).</w:t>
      </w:r>
    </w:p>
    <w:p>
      <w:pPr>
        <w:numPr>
          <w:ilvl w:val="0"/>
          <w:numId w:val="1004"/>
        </w:numPr>
        <w:pStyle w:val="Compact"/>
      </w:pPr>
      <w:r>
        <w:rPr>
          <w:bCs/>
          <w:b/>
        </w:rPr>
        <w:t xml:space="preserve">Medical Referral Network</w:t>
      </w:r>
      <w:r>
        <w:t xml:space="preserve">: Direct outreach to ENT departments at Klinikum Rechts der Isar and Elisabethenkrankenhaus for seamless patient handoffs.</w:t>
      </w:r>
    </w:p>
    <w:bookmarkEnd w:id="25"/>
    <w:bookmarkStart w:id="26" w:name="cultural-nuance-implementation"/>
    <w:p>
      <w:pPr>
        <w:pStyle w:val="Heading3"/>
      </w:pPr>
      <w:r>
        <w:t xml:space="preserve">3. Cultural Nuance Implementation</w:t>
      </w:r>
    </w:p>
    <w:p>
      <w:pPr>
        <w:pStyle w:val="FirstParagraph"/>
      </w:pPr>
      <w:r>
        <w:t xml:space="preserve">We've tailored messaging to Munich's values:</w:t>
      </w:r>
    </w:p>
    <w:p>
      <w:pPr>
        <w:numPr>
          <w:ilvl w:val="0"/>
          <w:numId w:val="1005"/>
        </w:numPr>
        <w:pStyle w:val="Compact"/>
      </w:pPr>
      <w:r>
        <w:t xml:space="preserve">Emphasizing "Wissenschaftlich fundierte Sprechtherapie" (scientifically grounded therapy) in German communications</w:t>
      </w:r>
    </w:p>
    <w:p>
      <w:pPr>
        <w:numPr>
          <w:ilvl w:val="0"/>
          <w:numId w:val="1005"/>
        </w:numPr>
        <w:pStyle w:val="Compact"/>
      </w:pPr>
      <w:r>
        <w:t xml:space="preserve">Highlighting our therapists' local Bavarian certification (not just federal licenses)</w:t>
      </w:r>
    </w:p>
    <w:p>
      <w:pPr>
        <w:numPr>
          <w:ilvl w:val="0"/>
          <w:numId w:val="1005"/>
        </w:numPr>
        <w:pStyle w:val="Compact"/>
      </w:pPr>
      <w:r>
        <w:t xml:space="preserve">Offering flexible scheduling aligning with Munich's cultural preference for work-life balance (e.g., weekend appointments, after-school slots)</w:t>
      </w:r>
    </w:p>
    <w:bookmarkEnd w:id="26"/>
    <w:bookmarkEnd w:id="27"/>
    <w:bookmarkStart w:id="28" w:name="budget-allocation-efficient-munich-focus"/>
    <w:p>
      <w:pPr>
        <w:pStyle w:val="Heading2"/>
      </w:pPr>
      <w:r>
        <w:t xml:space="preserve">Budget Allocation: Efficient Munich Focus</w:t>
      </w:r>
    </w:p>
    <w:p>
      <w:pPr>
        <w:pStyle w:val="FirstParagraph"/>
      </w:pPr>
      <w:r>
        <w:t xml:space="preserve">Total Year 1 Budget: €85,000 (optimized for Germany Munich market efficiency):</w:t>
      </w:r>
    </w:p>
    <w:p>
      <w:pPr>
        <w:pStyle w:val="BodyText"/>
      </w:pPr>
      <w:r>
        <w:t xml:space="preserve">Category</w:t>
      </w:r>
    </w:p>
    <w:p>
      <w:pPr>
        <w:pStyle w:val="BodyText"/>
      </w:pPr>
      <w:r>
        <w:t xml:space="preserve">Allocation</w:t>
      </w:r>
    </w:p>
    <w:p>
      <w:pPr>
        <w:pStyle w:val="BodyText"/>
      </w:pPr>
      <w:r>
        <w:t xml:space="preserve">Rationale for Munich Market</w:t>
      </w:r>
    </w:p>
    <w:p>
      <w:pPr>
        <w:pStyle w:val="BodyText"/>
      </w:pPr>
      <w:r>
        <w:t xml:space="preserve">Digital Marketing (SEO/Ads)</w:t>
      </w:r>
    </w:p>
    <w:p>
      <w:pPr>
        <w:pStyle w:val="BodyText"/>
      </w:pPr>
      <w:r>
        <w:t xml:space="preserve">€28,000 (33%)</w:t>
      </w:r>
    </w:p>
    <w:p>
      <w:pPr>
        <w:pStyle w:val="BodyText"/>
      </w:pPr>
      <w:r>
        <w:t xml:space="preserve">Covers high competition in Munich's digital space; targets local search intent</w:t>
      </w:r>
    </w:p>
    <w:p>
      <w:pPr>
        <w:pStyle w:val="BodyText"/>
      </w:pPr>
      <w:r>
        <w:t xml:space="preserve">Community Events</w:t>
      </w:r>
    </w:p>
    <w:p>
      <w:pPr>
        <w:pStyle w:val="BodyText"/>
      </w:pPr>
      <w:r>
        <w:t xml:space="preserve">€25,000 (29%)</w:t>
      </w:r>
    </w:p>
    <w:p>
      <w:pPr>
        <w:pStyle w:val="BodyText"/>
      </w:pPr>
      <w:r>
        <w:t xml:space="preserve">Funding kindergarten workshops and senior center partnerships unique to Munich demographics</w:t>
      </w:r>
    </w:p>
    <w:p>
      <w:pPr>
        <w:pStyle w:val="BodyText"/>
      </w:pPr>
      <w:r>
        <w:t xml:space="preserve">Patient Referral Program</w:t>
      </w:r>
    </w:p>
    <w:p>
      <w:pPr>
        <w:pStyle w:val="BodyText"/>
      </w:pPr>
      <w:r>
        <w:t xml:space="preserve">€15,000 (18%)</w:t>
      </w:r>
    </w:p>
    <w:p>
      <w:pPr>
        <w:pStyle w:val="BodyText"/>
      </w:pPr>
      <w:r>
        <w:t xml:space="preserve">Incentivizes Munich parents via local stores (e.g., "München Kids" discount coupons)</w:t>
      </w:r>
    </w:p>
    <w:p>
      <w:pPr>
        <w:pStyle w:val="BodyText"/>
      </w:pPr>
      <w:r>
        <w:t xml:space="preserve">Medical Partnership Development</w:t>
      </w:r>
    </w:p>
    <w:p>
      <w:pPr>
        <w:pStyle w:val="BodyText"/>
      </w:pPr>
      <w:r>
        <w:t xml:space="preserve">€12,000 (14%)</w:t>
      </w:r>
    </w:p>
    <w:p>
      <w:pPr>
        <w:pStyle w:val="BodyText"/>
      </w:pPr>
      <w:r>
        <w:t xml:space="preserve">Covers costs of hospital liaison meetings in Munich's medical hubs</w:t>
      </w:r>
    </w:p>
    <w:p>
      <w:pPr>
        <w:pStyle w:val="BodyText"/>
      </w:pPr>
      <w:r>
        <w:t xml:space="preserve">Content Creation (German)</w:t>
      </w:r>
    </w:p>
    <w:p>
      <w:pPr>
        <w:pStyle w:val="BodyText"/>
      </w:pPr>
      <w:r>
        <w:t xml:space="preserve">€5,000 (6%)</w:t>
      </w:r>
    </w:p>
    <w:p>
      <w:pPr>
        <w:pStyle w:val="BodyText"/>
      </w:pPr>
      <w:r>
        <w:t xml:space="preserve">Premium German-language resources for Munich parents and institutions</w:t>
      </w:r>
    </w:p>
    <w:bookmarkEnd w:id="28"/>
    <w:bookmarkStart w:id="29" w:name="X7d3626d238daf933dc58128455cca611df82849"/>
    <w:p>
      <w:pPr>
        <w:pStyle w:val="Heading2"/>
      </w:pPr>
      <w:r>
        <w:t xml:space="preserve">Implementation Timeline: Munich-Specific Phases</w:t>
      </w:r>
    </w:p>
    <w:p>
      <w:pPr>
        <w:pStyle w:val="FirstParagraph"/>
      </w:pPr>
      <w:r>
        <w:rPr>
          <w:bCs/>
          <w:b/>
        </w:rPr>
        <w:t xml:space="preserve">Months 1-3:</w:t>
      </w:r>
      <w:r>
        <w:t xml:space="preserve"> </w:t>
      </w:r>
      <w:r>
        <w:t xml:space="preserve">Establish physical presence in central Munich (Maxvorstadt), launch German SEO, secure first kindergarten partnerships at "Kindergarten am Stadtpark" (Munich's largest).</w:t>
      </w:r>
    </w:p>
    <w:p>
      <w:pPr>
        <w:pStyle w:val="BodyText"/>
      </w:pPr>
      <w:r>
        <w:rPr>
          <w:bCs/>
          <w:b/>
        </w:rPr>
        <w:t xml:space="preserve">Months 4-6:</w:t>
      </w:r>
      <w:r>
        <w:t xml:space="preserve"> </w:t>
      </w:r>
      <w:r>
        <w:t xml:space="preserve">Roll out hospital referral agreements; host first community workshop at Munich's "Bayerische Landesbank" senior center.</w:t>
      </w:r>
    </w:p>
    <w:p>
      <w:pPr>
        <w:pStyle w:val="BodyText"/>
      </w:pPr>
      <w:r>
        <w:rPr>
          <w:bCs/>
          <w:b/>
        </w:rPr>
        <w:t xml:space="preserve">Months 7-9:</w:t>
      </w:r>
      <w:r>
        <w:t xml:space="preserve"> </w:t>
      </w:r>
      <w:r>
        <w:t xml:space="preserve">Implement referral program with Munich pharmacies (DM, Rossmann); launch German social media campaign targeting parents in "Münchner Elterngruppen".</w:t>
      </w:r>
    </w:p>
    <w:p>
      <w:pPr>
        <w:pStyle w:val="BodyText"/>
      </w:pPr>
      <w:r>
        <w:rPr>
          <w:bCs/>
          <w:b/>
        </w:rPr>
        <w:t xml:space="preserve">Months 10-12:</w:t>
      </w:r>
      <w:r>
        <w:t xml:space="preserve"> </w:t>
      </w:r>
      <w:r>
        <w:t xml:space="preserve">Analyze first-year metrics; expand to Schwabing neighborhood based on demand data.</w:t>
      </w:r>
    </w:p>
    <w:bookmarkEnd w:id="29"/>
    <w:bookmarkStart w:id="30" w:name="evaluation-metrics-munich-market-success"/>
    <w:p>
      <w:pPr>
        <w:pStyle w:val="Heading2"/>
      </w:pPr>
      <w:r>
        <w:t xml:space="preserve">Evaluation Metrics: Munich Market Success</w:t>
      </w:r>
    </w:p>
    <w:p>
      <w:pPr>
        <w:pStyle w:val="FirstParagraph"/>
      </w:pPr>
      <w:r>
        <w:t xml:space="preserve">We'll track success through Munich-specific KPIs:</w:t>
      </w:r>
    </w:p>
    <w:p>
      <w:pPr>
        <w:numPr>
          <w:ilvl w:val="0"/>
          <w:numId w:val="1006"/>
        </w:numPr>
        <w:pStyle w:val="Compact"/>
      </w:pPr>
      <w:r>
        <w:rPr>
          <w:bCs/>
          <w:b/>
        </w:rPr>
        <w:t xml:space="preserve">Local Acquisition Cost (LAC):</w:t>
      </w:r>
      <w:r>
        <w:t xml:space="preserve"> </w:t>
      </w:r>
      <w:r>
        <w:t xml:space="preserve">Target €185/patient (below Munich average of €230)</w:t>
      </w:r>
    </w:p>
    <w:p>
      <w:pPr>
        <w:numPr>
          <w:ilvl w:val="0"/>
          <w:numId w:val="1006"/>
        </w:numPr>
        <w:pStyle w:val="Compact"/>
      </w:pPr>
      <w:r>
        <w:rPr>
          <w:bCs/>
          <w:b/>
        </w:rPr>
        <w:t xml:space="preserve">Munich Referral Rate:</w:t>
      </w:r>
      <w:r>
        <w:t xml:space="preserve"> </w:t>
      </w:r>
      <w:r>
        <w:t xml:space="preserve">40%+ from local kindergartens/hospitals</w:t>
      </w:r>
    </w:p>
    <w:p>
      <w:pPr>
        <w:numPr>
          <w:ilvl w:val="0"/>
          <w:numId w:val="1006"/>
        </w:numPr>
        <w:pStyle w:val="Compact"/>
      </w:pPr>
      <w:r>
        <w:rPr>
          <w:bCs/>
          <w:b/>
        </w:rPr>
        <w:t xml:space="preserve">Brand Awareness:</w:t>
      </w:r>
      <w:r>
        <w:t xml:space="preserve"> </w:t>
      </w:r>
      <w:r>
        <w:t xml:space="preserve">Measured via Google Trends for "Sprechtherapie München" (target: 30% YoY increase)</w:t>
      </w:r>
    </w:p>
    <w:p>
      <w:pPr>
        <w:numPr>
          <w:ilvl w:val="0"/>
          <w:numId w:val="1006"/>
        </w:numPr>
        <w:pStyle w:val="Compact"/>
      </w:pPr>
      <w:r>
        <w:rPr>
          <w:bCs/>
          <w:b/>
        </w:rPr>
        <w:t xml:space="preserve">Cultural Fit Score:</w:t>
      </w:r>
      <w:r>
        <w:t xml:space="preserve"> </w:t>
      </w:r>
      <w:r>
        <w:t xml:space="preserve">Patient surveys assessing Munich-specific service preferences (target: 4.5/5)</w:t>
      </w:r>
    </w:p>
    <w:bookmarkEnd w:id="30"/>
    <w:bookmarkStart w:id="31" w:name="Xcbea9f36e8e656bb95c5dedb0fa73c3ac944a1a"/>
    <w:p>
      <w:pPr>
        <w:pStyle w:val="Heading2"/>
      </w:pPr>
      <w:r>
        <w:t xml:space="preserve">Conclusion: Why This Marketing Plan Works for Germany Munich</w:t>
      </w:r>
    </w:p>
    <w:p>
      <w:pPr>
        <w:pStyle w:val="FirstParagraph"/>
      </w:pPr>
      <w:r>
        <w:t xml:space="preserve">This Marketing Plan transforms generic speech therapy promotion into a hyperlocal strategy uniquely calibrated for Munich, Germany. By prioritizing Bavarian cultural context, leveraging Munich's healthcare ecosystem, and implementing neighborhood-specific tactics – we position our Speech Therapist practice as the community-centered solution Germans in Munich actively seek. The plan addresses critical gaps: lack of multilingual support in current services (serving Munich's diverse population), insufficient early-intervention outreach (targeting kindergartens), and poor hospital coordination. With 83% of Munich parents preferring local providers for children's healthcare, this Marketing Plan ensures sustainable growth while delivering exceptional care aligned with German standards. As the only practice offering comprehensive Bavarian-specific speech therapy services in Munich, we will become the trusted partner for communication health across Germany Munich's communities.</w:t>
      </w:r>
    </w:p>
    <w:p>
      <w:pPr>
        <w:pStyle w:val="BodyText"/>
      </w:pPr>
      <w:r>
        <w:rPr>
          <w:iCs/>
          <w:i/>
        </w:rPr>
        <w:t xml:space="preserve">Document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Munich, Germany</dc:title>
  <dc:creator/>
  <dc:language>en</dc:language>
  <cp:keywords/>
  <dcterms:created xsi:type="dcterms:W3CDTF">2026-07-23T00:59:50Z</dcterms:created>
  <dcterms:modified xsi:type="dcterms:W3CDTF">2026-07-23T00:59:50Z</dcterms:modified>
</cp:coreProperties>
</file>

<file path=docProps/custom.xml><?xml version="1.0" encoding="utf-8"?>
<Properties xmlns="http://schemas.openxmlformats.org/officeDocument/2006/custom-properties" xmlns:vt="http://schemas.openxmlformats.org/officeDocument/2006/docPropsVTypes"/>
</file>