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4" w:name="X8d94a6fd75bffc61e49d492e5c082d20bb52483"/>
    <w:p>
      <w:pPr>
        <w:pStyle w:val="Heading1"/>
      </w:pPr>
      <w:r>
        <w:t xml:space="preserve">Comprehensive Marketing Plan for Speech Therapy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service in Morocco Casablanca. With rising awareness of communication disorders and early intervention needs, our specialized clinic aims to become the leading provider of speech therapy services in the region. The plan targets parents, educators, and healthcare institutions across Casablanca's diverse communities. By leveraging cultural insights and modern therapeutic techniques, we will position our Speech Therapist practice as an essential health service for children and adults in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Morocco Casablanca presents a unique market opportunity with its rapidly growing urban population exceeding 4 million residents. Recent studies by the Moroccan Ministry of Health indicate a 35% increase in diagnosed speech and language disorders among children since 2018, driven by factors including urbanization, educational pressures, and improved diagnostic access. However, only 12% of Casablanca's families have access to professional Speech Therapist services due to scarcity of specialized clinics. This gap represents a significant unmet need.</w:t>
      </w:r>
    </w:p>
    <w:p>
      <w:pPr>
        <w:pStyle w:val="BodyText"/>
      </w:pPr>
      <w:r>
        <w:t xml:space="preserve">Cultural context is critical: Moroccan families often delay seeking speech therapy due to stigma or lack of awareness about developmental milestones. Our Marketing Plan addresses these barriers through community education, aligning with Islamic values that emphasize child welfare and family health. Partnering with local mosques and cultural centers will build trust while promoting our Speech Therapist services as a vital part of holistic child development in Morocco Casablanca.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of Children (0-12 years)</w:t>
      </w:r>
      <w:r>
        <w:t xml:space="preserve"> </w:t>
      </w:r>
      <w:r>
        <w:t xml:space="preserve">- Focusing on urban neighborhoods like Sidi Maarouf, Ain Diab, and Hay Mohammadi where early intervention access is limited.</w:t>
      </w:r>
    </w:p>
    <w:p>
      <w:pPr>
        <w:numPr>
          <w:ilvl w:val="0"/>
          <w:numId w:val="1001"/>
        </w:numPr>
        <w:pStyle w:val="Compact"/>
      </w:pPr>
      <w:r>
        <w:rPr>
          <w:bCs/>
          <w:b/>
        </w:rPr>
        <w:t xml:space="preserve">Secondary: Educational Institutions</w:t>
      </w:r>
      <w:r>
        <w:t xml:space="preserve"> </w:t>
      </w:r>
      <w:r>
        <w:t xml:space="preserve">- Partnering with public/private schools across Casablanca to integrate speech therapy into special education programs.</w:t>
      </w:r>
    </w:p>
    <w:p>
      <w:pPr>
        <w:numPr>
          <w:ilvl w:val="0"/>
          <w:numId w:val="1001"/>
        </w:numPr>
        <w:pStyle w:val="Compact"/>
      </w:pPr>
      <w:r>
        <w:rPr>
          <w:bCs/>
          <w:b/>
        </w:rPr>
        <w:t xml:space="preserve">Tertiary: Healthcare Referrers</w:t>
      </w:r>
      <w:r>
        <w:t xml:space="preserve"> </w:t>
      </w:r>
      <w:r>
        <w:t xml:space="preserve">- Building relationships with pediatricians, ENT specialists, and hospitals (e.g., Ibn Rochd Hospital) for patient referrals.</w:t>
      </w:r>
    </w:p>
    <w:bookmarkEnd w:id="22"/>
    <w:bookmarkStart w:id="23" w:name="Xb8c0d3b9b62030cb7cb07f140f4525a566ef6a0"/>
    <w:p>
      <w:pPr>
        <w:pStyle w:val="Heading2"/>
      </w:pPr>
      <w:r>
        <w:t xml:space="preserve">Marketing Goals &amp; Objectives (12-Month Timeline)</w:t>
      </w:r>
    </w:p>
    <w:p>
      <w:pPr>
        <w:numPr>
          <w:ilvl w:val="0"/>
          <w:numId w:val="1002"/>
        </w:numPr>
        <w:pStyle w:val="Compact"/>
      </w:pPr>
      <w:r>
        <w:rPr>
          <w:bCs/>
          <w:b/>
        </w:rPr>
        <w:t xml:space="preserve">Short-term (Months 1-3):</w:t>
      </w:r>
      <w:r>
        <w:t xml:space="preserve"> </w:t>
      </w:r>
      <w:r>
        <w:t xml:space="preserve">Achieve 500+ brand awareness impressions in Casablanca through localized social media campaigns targeting parents.</w:t>
      </w:r>
    </w:p>
    <w:p>
      <w:pPr>
        <w:numPr>
          <w:ilvl w:val="0"/>
          <w:numId w:val="1002"/>
        </w:numPr>
        <w:pStyle w:val="Compact"/>
      </w:pPr>
      <w:r>
        <w:rPr>
          <w:bCs/>
          <w:b/>
        </w:rPr>
        <w:t xml:space="preserve">Medium-term (Months 4-6):</w:t>
      </w:r>
      <w:r>
        <w:t xml:space="preserve"> </w:t>
      </w:r>
      <w:r>
        <w:t xml:space="preserve">Secure contracts with 8 schools and referral partnerships with 15 healthcare providers in Morocco Casablanca.</w:t>
      </w:r>
    </w:p>
    <w:p>
      <w:pPr>
        <w:numPr>
          <w:ilvl w:val="0"/>
          <w:numId w:val="1002"/>
        </w:numPr>
        <w:pStyle w:val="Compact"/>
      </w:pPr>
      <w:r>
        <w:rPr>
          <w:bCs/>
          <w:b/>
        </w:rPr>
        <w:t xml:space="preserve">Long-term (Months 7-12):</w:t>
      </w:r>
      <w:r>
        <w:t xml:space="preserve"> </w:t>
      </w:r>
      <w:r>
        <w:t xml:space="preserve">Attain 30% market share among private speech therapy services in Casablanca and serve 50+ active patients monthly.</w:t>
      </w:r>
    </w:p>
    <w:bookmarkEnd w:id="23"/>
    <w:bookmarkStart w:id="28" w:name="core-marketing-strategies-tactics"/>
    <w:p>
      <w:pPr>
        <w:pStyle w:val="Heading2"/>
      </w:pPr>
      <w:r>
        <w:t xml:space="preserve">Core Marketing Strategies &amp; Tactics</w:t>
      </w:r>
    </w:p>
    <w:bookmarkStart w:id="24" w:name="culturally-adapted-digital-campaigns"/>
    <w:p>
      <w:pPr>
        <w:pStyle w:val="Heading3"/>
      </w:pPr>
      <w:r>
        <w:t xml:space="preserve">1. Culturally-Adapted Digital Campaigns</w:t>
      </w:r>
    </w:p>
    <w:p>
      <w:pPr>
        <w:pStyle w:val="FirstParagraph"/>
      </w:pPr>
      <w:r>
        <w:t xml:space="preserve">We will launch Instagram and WhatsApp-focused content in Darija (Moroccan Arabic) and French, using relatable scenarios showing Moroccan children's communication milestones. Our Social Media Manager will collaborate with local parenting influencers in Casablanca to share testimonial videos from Arabic-speaking families who've benefited from our Speech Therapist services. All content will emphasize family involvement – a key cultural value – positioning therapy as a shared family journey.</w:t>
      </w:r>
    </w:p>
    <w:bookmarkEnd w:id="24"/>
    <w:bookmarkStart w:id="25" w:name="community-engagement-initiatives"/>
    <w:p>
      <w:pPr>
        <w:pStyle w:val="Heading3"/>
      </w:pPr>
      <w:r>
        <w:t xml:space="preserve">2. Community Engagement Initiatives</w:t>
      </w:r>
    </w:p>
    <w:p>
      <w:pPr>
        <w:pStyle w:val="FirstParagraph"/>
      </w:pPr>
      <w:r>
        <w:t xml:space="preserve">Establishing "Speech Awareness Days" at local community centers (e.g., Dar El Hikma in Hay Mohammadi) where our Speech Therapist team conducts free screenings and workshops on early warning signs. We'll collaborate with Casablanca's Ministry of Education to distribute bilingual (Arabic/French) educational pamphlets in schools, addressing cultural misconceptions about speech disorders.</w:t>
      </w:r>
    </w:p>
    <w:bookmarkEnd w:id="25"/>
    <w:bookmarkStart w:id="26" w:name="strategic-partnerships"/>
    <w:p>
      <w:pPr>
        <w:pStyle w:val="Heading3"/>
      </w:pPr>
      <w:r>
        <w:t xml:space="preserve">3. Strategic Partnerships</w:t>
      </w:r>
    </w:p>
    <w:p>
      <w:pPr>
        <w:pStyle w:val="FirstParagraph"/>
      </w:pPr>
      <w:r>
        <w:t xml:space="preserve">Forming alliances with key stakeholders:</w:t>
      </w:r>
      <w:r>
        <w:t xml:space="preserve"> </w:t>
      </w:r>
      <w:r>
        <w:t xml:space="preserve">-</w:t>
      </w:r>
      <w:r>
        <w:t xml:space="preserve"> </w:t>
      </w:r>
      <w:r>
        <w:rPr>
          <w:iCs/>
          <w:i/>
        </w:rPr>
        <w:t xml:space="preserve">Moroccan Association for Children's Rights (AMDE)</w:t>
      </w:r>
      <w:r>
        <w:t xml:space="preserve">: Jointly hosting free therapy sessions at their Casablanca centers.</w:t>
      </w:r>
      <w:r>
        <w:t xml:space="preserve"> </w:t>
      </w:r>
      <w:r>
        <w:t xml:space="preserve">-</w:t>
      </w:r>
      <w:r>
        <w:t xml:space="preserve"> </w:t>
      </w:r>
      <w:r>
        <w:rPr>
          <w:iCs/>
          <w:i/>
        </w:rPr>
        <w:t xml:space="preserve">National Health Insurance (CNSS)</w:t>
      </w:r>
      <w:r>
        <w:t xml:space="preserve">: Negotiating coverage for speech therapy services under specific conditions.</w:t>
      </w:r>
      <w:r>
        <w:t xml:space="preserve"> </w:t>
      </w:r>
      <w:r>
        <w:t xml:space="preserve">-</w:t>
      </w:r>
      <w:r>
        <w:t xml:space="preserve"> </w:t>
      </w:r>
      <w:r>
        <w:rPr>
          <w:iCs/>
          <w:i/>
        </w:rPr>
        <w:t xml:space="preserve">Universities</w:t>
      </w:r>
      <w:r>
        <w:t xml:space="preserve">: Partnering with Mohammed V University to create a clinical training site for speech pathology students, enhancing credibility in Morocco Casablanca.</w:t>
      </w:r>
    </w:p>
    <w:bookmarkEnd w:id="26"/>
    <w:bookmarkStart w:id="27" w:name="premium-service-positioning"/>
    <w:p>
      <w:pPr>
        <w:pStyle w:val="Heading3"/>
      </w:pPr>
      <w:r>
        <w:t xml:space="preserve">4. Premium Service Positioning</w:t>
      </w:r>
    </w:p>
    <w:p>
      <w:pPr>
        <w:pStyle w:val="FirstParagraph"/>
      </w:pPr>
      <w:r>
        <w:t xml:space="preserve">Differentiating through our "Family-First Approach" – offering bilingual (Arabic/English) therapy sessions with culturally sensitive materials. We'll implement a referral program where parents receive discounts for bringing in new clients, leveraging Morocco's strong community networks.</w:t>
      </w:r>
    </w:p>
    <w:bookmarkEnd w:id="27"/>
    <w:bookmarkEnd w:id="28"/>
    <w:bookmarkStart w:id="30" w:name="budget-allocation-12-month"/>
    <w:p>
      <w:pPr>
        <w:pStyle w:val="Heading2"/>
      </w:pPr>
      <w:r>
        <w:t xml:space="preserve">Budget Allocation (12-Month)</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Digital Marketing &amp; Social Media Ads</w:t>
      </w:r>
    </w:p>
    <w:p>
      <w:pPr>
        <w:pStyle w:val="BodyText"/>
      </w:pPr>
      <w:r>
        <w:t xml:space="preserve">35%</w:t>
      </w:r>
    </w:p>
    <w:p>
      <w:pPr>
        <w:pStyle w:val="BodyText"/>
      </w:pPr>
      <w:r>
        <w:t xml:space="preserve">Influencer collaborations, targeted Facebook/Instagram ads in Casablanca, Darija-language content creation</w:t>
      </w:r>
    </w:p>
    <w:p>
      <w:pPr>
        <w:pStyle w:val="BodyText"/>
      </w:pPr>
      <w:r>
        <w:t xml:space="preserve">Community Events &amp; Partnerships</w:t>
      </w:r>
    </w:p>
    <w:p>
      <w:pPr>
        <w:pStyle w:val="BodyText"/>
      </w:pPr>
      <w:r>
        <w:t xml:space="preserve">25%</w:t>
      </w:r>
    </w:p>
    <w:p>
      <w:pPr>
        <w:pStyle w:val="BodyText"/>
      </w:pPr>
      <w:r>
        <w:t xml:space="preserve">Sponsorships for school workshops, venue costs for Awareness Days in Morocco Casablanca neighborhoods</w:t>
      </w:r>
    </w:p>
    <w:p>
      <w:pPr>
        <w:pStyle w:val="BodyText"/>
      </w:pPr>
      <w:r>
        <w:t xml:space="preserve">Content Development</w:t>
      </w:r>
    </w:p>
    <w:p>
      <w:pPr>
        <w:pStyle w:val="BodyText"/>
      </w:pPr>
      <w:hyperlink r:id="rId29">
        <w:r>
          <w:rPr>
            <w:rStyle w:val="Hyperlink"/>
          </w:rPr>
          <w:t xml:space="preserve">Morocco Tourism Portal</w:t>
        </w:r>
      </w:hyperlink>
      <w:r>
        <w:t xml:space="preserve"> </w:t>
      </w:r>
      <w:r>
        <w:t xml:space="preserve">and educational materials in Arabic/French.</w:t>
      </w:r>
    </w:p>
    <w:p>
      <w:pPr>
        <w:pStyle w:val="BodyText"/>
      </w:pPr>
      <w:r>
        <w:t xml:space="preserve">Referral Program Incentives</w:t>
      </w:r>
    </w:p>
    <w:p>
      <w:pPr>
        <w:pStyle w:val="BodyText"/>
      </w:pPr>
      <w:r>
        <w:t xml:space="preserve">15%</w:t>
      </w:r>
    </w:p>
    <w:p>
      <w:pPr>
        <w:pStyle w:val="BodyText"/>
      </w:pPr>
      <w:r>
        <w:t xml:space="preserve">Discounts for client referrals, partnership bonuses for healthcare providers</w:t>
      </w:r>
    </w:p>
    <w:p>
      <w:pPr>
        <w:pStyle w:val="BodyText"/>
      </w:pPr>
      <w:r>
        <w:t xml:space="preserve">Miscellaneous (Contingency)</w:t>
      </w:r>
    </w:p>
    <w:p>
      <w:pPr>
        <w:pStyle w:val="BodyText"/>
      </w:pPr>
      <w:hyperlink r:id="rId29">
        <w:r>
          <w:rPr>
            <w:rStyle w:val="Hyperlink"/>
          </w:rPr>
          <w:t xml:space="preserve">Morocco Tourism Portal</w:t>
        </w:r>
      </w:hyperlink>
      <w:r>
        <w:t xml:space="preserve"> </w:t>
      </w:r>
      <w:r>
        <w:t xml:space="preserve">and educational materials in Arabic/French.</w:t>
      </w:r>
    </w:p>
    <w:bookmarkEnd w:id="30"/>
    <w:bookmarkStart w:id="31" w:name="implementation-timeline"/>
    <w:p>
      <w:pPr>
        <w:pStyle w:val="Heading2"/>
      </w:pPr>
      <w:r>
        <w:t xml:space="preserve">Implementation Timeline</w:t>
      </w:r>
    </w:p>
    <w:p>
      <w:pPr>
        <w:numPr>
          <w:ilvl w:val="0"/>
          <w:numId w:val="1003"/>
        </w:numPr>
        <w:pStyle w:val="Compact"/>
      </w:pPr>
      <w:r>
        <w:rPr>
          <w:bCs/>
          <w:b/>
        </w:rPr>
        <w:t xml:space="preserve">Month 1:</w:t>
      </w:r>
      <w:r>
        <w:t xml:space="preserve"> </w:t>
      </w:r>
      <w:r>
        <w:t xml:space="preserve">Finalize clinic branding, hire bilingual marketing staff, launch social media channels with Darija content</w:t>
      </w:r>
    </w:p>
    <w:p>
      <w:pPr>
        <w:numPr>
          <w:ilvl w:val="0"/>
          <w:numId w:val="1003"/>
        </w:numPr>
        <w:pStyle w:val="Compact"/>
      </w:pPr>
      <w:r>
        <w:rPr>
          <w:bCs/>
          <w:b/>
        </w:rPr>
        <w:t xml:space="preserve">Months 2-3:</w:t>
      </w:r>
      <w:r>
        <w:t xml:space="preserve"> </w:t>
      </w:r>
      <w:r>
        <w:t xml:space="preserve">Host first community workshop in Ain Diab; initiate school outreach</w:t>
      </w:r>
    </w:p>
    <w:p>
      <w:pPr>
        <w:numPr>
          <w:ilvl w:val="0"/>
          <w:numId w:val="1003"/>
        </w:numPr>
        <w:pStyle w:val="Compact"/>
      </w:pPr>
      <w:r>
        <w:rPr>
          <w:bCs/>
          <w:b/>
        </w:rPr>
        <w:t xml:space="preserve">Months 4-6:</w:t>
      </w:r>
      <w:r>
        <w:t xml:space="preserve"> </w:t>
      </w:r>
      <w:r>
        <w:t xml:space="preserve">Secure 5 institutional partnerships; deploy referral program</w:t>
      </w:r>
    </w:p>
    <w:p>
      <w:pPr>
        <w:numPr>
          <w:ilvl w:val="0"/>
          <w:numId w:val="1003"/>
        </w:numPr>
        <w:pStyle w:val="Compact"/>
      </w:pPr>
      <w:r>
        <w:rPr>
          <w:bCs/>
          <w:b/>
        </w:rPr>
        <w:t xml:space="preserve">Months 7-9:</w:t>
      </w:r>
      <w:r>
        <w:t xml:space="preserve"> </w:t>
      </w:r>
      <w:r>
        <w:t xml:space="preserve">Expand to two additional Casablanca neighborhoods (Sidi Belyout, Maamora)</w:t>
      </w:r>
    </w:p>
    <w:p>
      <w:pPr>
        <w:numPr>
          <w:ilvl w:val="0"/>
          <w:numId w:val="1003"/>
        </w:numPr>
        <w:pStyle w:val="Compact"/>
      </w:pPr>
      <w:r>
        <w:rPr>
          <w:bCs/>
          <w:b/>
        </w:rPr>
        <w:t xml:space="preserve">Months 10-12:</w:t>
      </w:r>
      <w:r>
        <w:t xml:space="preserve"> </w:t>
      </w:r>
      <w:r>
        <w:t xml:space="preserve">Evaluate market share; plan expansion to Rabat and Marrakech</w:t>
      </w:r>
    </w:p>
    <w:bookmarkEnd w:id="31"/>
    <w:bookmarkStart w:id="32" w:name="evaluation-measurement-framework"/>
    <w:p>
      <w:pPr>
        <w:pStyle w:val="Heading2"/>
      </w:pPr>
      <w:r>
        <w:t xml:space="preserve">Evaluation &amp; Measurement Framework</w:t>
      </w:r>
    </w:p>
    <w:p>
      <w:pPr>
        <w:pStyle w:val="FirstParagraph"/>
      </w:pPr>
      <w:r>
        <w:t xml:space="preserve">We will track success through both quantitative and qualitative metrics. Key Performance Indicators (KPIs) include:</w:t>
      </w:r>
      <w:r>
        <w:t xml:space="preserve"> </w:t>
      </w:r>
      <w:r>
        <w:t xml:space="preserve">-</w:t>
      </w:r>
      <w:r>
        <w:t xml:space="preserve"> </w:t>
      </w:r>
      <w:r>
        <w:rPr>
          <w:iCs/>
          <w:i/>
        </w:rPr>
        <w:t xml:space="preserve">Brand Awareness:</w:t>
      </w:r>
      <w:r>
        <w:t xml:space="preserve"> </w:t>
      </w:r>
      <w:r>
        <w:t xml:space="preserve">Social media reach (target: 50,000+ impressions monthly in Casablanca)</w:t>
      </w:r>
      <w:r>
        <w:t xml:space="preserve"> </w:t>
      </w:r>
      <w:r>
        <w:t xml:space="preserve">-</w:t>
      </w:r>
      <w:r>
        <w:t xml:space="preserve"> </w:t>
      </w:r>
      <w:r>
        <w:rPr>
          <w:iCs/>
          <w:i/>
        </w:rPr>
        <w:t xml:space="preserve">Lead Generation:</w:t>
      </w:r>
      <w:r>
        <w:t xml:space="preserve"> </w:t>
      </w:r>
      <w:r>
        <w:t xml:space="preserve">New client inquiries from referrals/partnerships (target: 40% of total new clients)</w:t>
      </w:r>
      <w:r>
        <w:t xml:space="preserve"> </w:t>
      </w:r>
      <w:r>
        <w:t xml:space="preserve">-</w:t>
      </w:r>
      <w:r>
        <w:t xml:space="preserve"> </w:t>
      </w:r>
      <w:r>
        <w:rPr>
          <w:iCs/>
          <w:i/>
        </w:rPr>
        <w:t xml:space="preserve">Cultural Impact:</w:t>
      </w:r>
      <w:r>
        <w:t xml:space="preserve"> </w:t>
      </w:r>
      <w:r>
        <w:t xml:space="preserve">Number of community workshops conducted and families educated</w:t>
      </w:r>
      <w:r>
        <w:t xml:space="preserve"> </w:t>
      </w:r>
      <w:r>
        <w:t xml:space="preserve">-</w:t>
      </w:r>
      <w:r>
        <w:t xml:space="preserve"> </w:t>
      </w:r>
      <w:r>
        <w:rPr>
          <w:iCs/>
          <w:i/>
        </w:rPr>
        <w:t xml:space="preserve">Sustainability:</w:t>
      </w:r>
      <w:r>
        <w:t xml:space="preserve"> </w:t>
      </w:r>
      <w:r>
        <w:t xml:space="preserve">Patient retention rate (&gt;75%) and referral rate (&gt;35%)</w:t>
      </w:r>
    </w:p>
    <w:p>
      <w:pPr>
        <w:pStyle w:val="BodyText"/>
      </w:pPr>
      <w:r>
        <w:t xml:space="preserve">Monthly reviews will assess how effectively our Marketing Plan serves Morocco Casablanca's unique needs. We'll adjust tactics based on feedback from Moroccan parents during quarterly community surveys to ensure continuous cultural alignment of our Speech Therapist services.</w:t>
      </w:r>
    </w:p>
    <w:bookmarkEnd w:id="32"/>
    <w:bookmarkStart w:id="33" w:name="conclusion"/>
    <w:p>
      <w:pPr>
        <w:pStyle w:val="Heading2"/>
      </w:pPr>
      <w:r>
        <w:t xml:space="preserve">Conclusion</w:t>
      </w:r>
    </w:p>
    <w:p>
      <w:pPr>
        <w:pStyle w:val="FirstParagraph"/>
      </w:pPr>
      <w:r>
        <w:t xml:space="preserve">This Marketing Plan positions our Speech Therapist practice as a culturally intelligent health partner essential to Morocco Casablanca's wellbeing. By addressing systemic gaps through locally-tailored strategies – from Darija social media campaigns to mosque collaborations – we transform speech therapy from an overlooked service into a community pillar. As the only clinic in Casablanca offering Arabic-English bilingual therapy with culturally validated methods, our Marketing Plan will establish industry leadership while fulfilling Morocco's growing demand for accessible developmental healthcare. The success of this plan will directly contribute to reducing communication disorder stigma and improving quality of life for thousands of Moroccan families in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moroccotourism.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moroccotouris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Morocco Casablanca</dc:title>
  <dc:creator/>
  <dc:language>en</dc:language>
  <cp:keywords/>
  <dcterms:created xsi:type="dcterms:W3CDTF">2026-07-23T20:03:38Z</dcterms:created>
  <dcterms:modified xsi:type="dcterms:W3CDTF">2026-07-23T20:03:38Z</dcterms:modified>
</cp:coreProperties>
</file>

<file path=docProps/custom.xml><?xml version="1.0" encoding="utf-8"?>
<Properties xmlns="http://schemas.openxmlformats.org/officeDocument/2006/custom-properties" xmlns:vt="http://schemas.openxmlformats.org/officeDocument/2006/docPropsVTypes"/>
</file>