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561dc643df40a4846a4c303fb7dc07da839d247"/>
    <w:p>
      <w:pPr>
        <w:pStyle w:val="Heading1"/>
      </w:pPr>
      <w:r>
        <w:t xml:space="preserve">Comprehensive Marketing Plan for Speech Therapist Services in Netherlands Amsterdam</w:t>
      </w:r>
    </w:p>
    <w:bookmarkStart w:id="20" w:name="executive-summary"/>
    <w:p>
      <w:pPr>
        <w:pStyle w:val="Heading2"/>
      </w:pPr>
      <w:r>
        <w:t xml:space="preserve">1. Executive Summary</w:t>
      </w:r>
    </w:p>
    <w:p>
      <w:pPr>
        <w:pStyle w:val="FirstParagraph"/>
      </w:pPr>
      <w:r>
        <w:t xml:space="preserve">This Marketing Plan outlines a targeted strategy to establish and grow a premier Speech Therapist practice in the vibrant city of Amsterdam, Netherlands. Recognizing the unique linguistic landscape of the Netherlands (Dutch-speaking with significant English fluency) and Amsterdam's diverse population, this plan focuses on delivering culturally competent speech therapy services. With over 12% of Amsterdam residents speaking languages other than Dutch at home, and a growing demand for early intervention in developmental disorders, our Speech Therapist service addresses critical gaps in accessible communication healthcare. This plan details how we will position ourselves as the leading provider of evidence-based speech therapy solutions across Netherlands Amsterdam.</w:t>
      </w:r>
    </w:p>
    <w:bookmarkEnd w:id="20"/>
    <w:bookmarkStart w:id="21" w:name="Xb1251ee76d34f6c22fbc6aa16c95d01f15918c9"/>
    <w:p>
      <w:pPr>
        <w:pStyle w:val="Heading2"/>
      </w:pPr>
      <w:r>
        <w:t xml:space="preserve">2. Market Analysis: Netherlands Amsterdam Context</w:t>
      </w:r>
    </w:p>
    <w:p>
      <w:pPr>
        <w:pStyle w:val="FirstParagraph"/>
      </w:pPr>
      <w:r>
        <w:t xml:space="preserve">The Amsterdam healthcare market presents both opportunities and challenges for Speech Therapist services. According to recent studies by the Dutch Healthcare Authority (Zorginstituut Nederland), 1 in 7 children in the Netherlands requires speech therapy before age 5, yet waitlists exceed 6 months in many regions. In Amsterdam specifically, with its high concentration of international families and multicultural communities, there's an acute need for therapists proficient in both Dutch and English. The Netherlands' robust public health system covers basic therapy sessions (for children under 18), but private services are increasingly sought for specialized care, faster access, and bilingual support.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Parents of children (0-12 years) with speech delays in Amsterdam neighborhoods like Oost, Zuid, and Centrum where international populations are dense.</w:t>
      </w:r>
    </w:p>
    <w:p>
      <w:pPr>
        <w:numPr>
          <w:ilvl w:val="0"/>
          <w:numId w:val="1001"/>
        </w:numPr>
        <w:pStyle w:val="Compact"/>
      </w:pPr>
      <w:r>
        <w:rPr>
          <w:bCs/>
          <w:b/>
        </w:rPr>
        <w:t xml:space="preserve">Secondary:</w:t>
      </w:r>
      <w:r>
        <w:t xml:space="preserve"> </w:t>
      </w:r>
      <w:r>
        <w:t xml:space="preserve">Schools (public and international) seeking partnerships for early intervention programs.</w:t>
      </w:r>
    </w:p>
    <w:p>
      <w:pPr>
        <w:numPr>
          <w:ilvl w:val="0"/>
          <w:numId w:val="1001"/>
        </w:numPr>
        <w:pStyle w:val="Compact"/>
      </w:pPr>
      <w:r>
        <w:rPr>
          <w:bCs/>
          <w:b/>
        </w:rPr>
        <w:t xml:space="preserve">Tertiary:</w:t>
      </w:r>
      <w:r>
        <w:t xml:space="preserve"> </w:t>
      </w:r>
      <w:r>
        <w:t xml:space="preserve">Adults with communication disorders (e.g., post-stroke recovery) in Amsterdam's aging population.</w:t>
      </w:r>
    </w:p>
    <w:bookmarkEnd w:id="22"/>
    <w:bookmarkStart w:id="23" w:name="competitive-differentiation"/>
    <w:p>
      <w:pPr>
        <w:pStyle w:val="Heading2"/>
      </w:pPr>
      <w:r>
        <w:t xml:space="preserve">4. Competitive Differentiation</w:t>
      </w:r>
    </w:p>
    <w:p>
      <w:pPr>
        <w:pStyle w:val="FirstParagraph"/>
      </w:pPr>
      <w:r>
        <w:t xml:space="preserve">Unlike generic therapy clinics, our Speech Therapist service stands out through:</w:t>
      </w:r>
      <w:r>
        <w:br/>
      </w:r>
      <w:r>
        <w:t xml:space="preserve">•</w:t>
      </w:r>
      <w:r>
        <w:t xml:space="preserve"> </w:t>
      </w:r>
      <w:r>
        <w:rPr>
          <w:bCs/>
          <w:b/>
        </w:rPr>
        <w:t xml:space="preserve">Bilingual Expertise:</w:t>
      </w:r>
      <w:r>
        <w:t xml:space="preserve"> </w:t>
      </w:r>
      <w:r>
        <w:t xml:space="preserve">All therapists are fluent in Dutch and English, with training in multilingual speech development.</w:t>
      </w:r>
      <w:r>
        <w:br/>
      </w:r>
      <w:r>
        <w:t xml:space="preserve">•</w:t>
      </w:r>
      <w:r>
        <w:t xml:space="preserve"> </w:t>
      </w:r>
      <w:r>
        <w:rPr>
          <w:bCs/>
          <w:b/>
        </w:rPr>
        <w:t xml:space="preserve">Cultural Sensitivity:</w:t>
      </w:r>
      <w:r>
        <w:t xml:space="preserve"> </w:t>
      </w:r>
      <w:r>
        <w:t xml:space="preserve">Tailored approaches for immigrant families (e.g., accommodating Arabic, Turkish, or Surinamese linguistic backgrounds common in Amsterdam).</w:t>
      </w:r>
      <w:r>
        <w:br/>
      </w:r>
      <w:r>
        <w:t xml:space="preserve">•</w:t>
      </w:r>
      <w:r>
        <w:t xml:space="preserve"> </w:t>
      </w:r>
      <w:r>
        <w:rPr>
          <w:bCs/>
          <w:b/>
        </w:rPr>
        <w:t xml:space="preserve">Netherlands-Specific Protocols:</w:t>
      </w:r>
      <w:r>
        <w:t xml:space="preserve"> </w:t>
      </w:r>
      <w:r>
        <w:t xml:space="preserve">Adherence to Dutch standards (RiC-protocol) while incorporating innovative methods like digital therapy apps popular in the Netherlands.</w:t>
      </w:r>
      <w:r>
        <w:br/>
      </w:r>
      <w:r>
        <w:t xml:space="preserve">•</w:t>
      </w:r>
      <w:r>
        <w:t xml:space="preserve"> </w:t>
      </w:r>
      <w:r>
        <w:rPr>
          <w:bCs/>
          <w:b/>
        </w:rPr>
        <w:t xml:space="preserve">Amsterdam Community Integration:</w:t>
      </w:r>
      <w:r>
        <w:t xml:space="preserve"> </w:t>
      </w:r>
      <w:r>
        <w:t xml:space="preserve">Partnerships with local centers like "De Eerste Hulp" and Amsterdam's youth healthcare services.</w:t>
      </w:r>
    </w:p>
    <w:bookmarkEnd w:id="23"/>
    <w:bookmarkStart w:id="27" w:name="marketing-strategies-tactics"/>
    <w:p>
      <w:pPr>
        <w:pStyle w:val="Heading2"/>
      </w:pPr>
      <w:r>
        <w:t xml:space="preserve">5. Marketing Strategies &amp; Tactics</w:t>
      </w:r>
    </w:p>
    <w:bookmarkStart w:id="24" w:name="X97b6e5d7996df8f0995b32c06ef0ed115b268c8"/>
    <w:p>
      <w:pPr>
        <w:pStyle w:val="Heading3"/>
      </w:pPr>
      <w:r>
        <w:t xml:space="preserve">5.1 Digital Presence (Netherlands Amsterdam Focus)</w:t>
      </w:r>
    </w:p>
    <w:p>
      <w:pPr>
        <w:pStyle w:val="FirstParagraph"/>
      </w:pPr>
      <w:r>
        <w:t xml:space="preserve">We will optimize for Dutch search behavior by creating a locally targeted website with content in both Dutch and English. Key tactics include:</w:t>
      </w:r>
    </w:p>
    <w:p>
      <w:pPr>
        <w:numPr>
          <w:ilvl w:val="0"/>
          <w:numId w:val="1002"/>
        </w:numPr>
        <w:pStyle w:val="Compact"/>
      </w:pPr>
      <w:r>
        <w:t xml:space="preserve">Google Ads targeting "speech therapist amsterdam" and "spreektherapie nederland" with location extensions for Amsterdam neighborhoods.</w:t>
      </w:r>
    </w:p>
    <w:p>
      <w:pPr>
        <w:numPr>
          <w:ilvl w:val="0"/>
          <w:numId w:val="1002"/>
        </w:numPr>
        <w:pStyle w:val="Compact"/>
      </w:pPr>
      <w:r>
        <w:t xml:space="preserve">SEO-optimized blog posts addressing Amsterdam-specific concerns (e.g., "Speech Therapy for Expats in Amsterdam: Navigating the Dutch School System").</w:t>
      </w:r>
    </w:p>
    <w:p>
      <w:pPr>
        <w:numPr>
          <w:ilvl w:val="0"/>
          <w:numId w:val="1002"/>
        </w:numPr>
        <w:pStyle w:val="Compact"/>
      </w:pPr>
      <w:r>
        <w:t xml:space="preserve">Active presence on local social platforms like Facebook (where 78% of Dutch parents seek health advice) and Instagram.</w:t>
      </w:r>
    </w:p>
    <w:bookmarkEnd w:id="24"/>
    <w:bookmarkStart w:id="25" w:name="community-engagement"/>
    <w:p>
      <w:pPr>
        <w:pStyle w:val="Heading3"/>
      </w:pPr>
      <w:r>
        <w:t xml:space="preserve">5.2 Community Engagement</w:t>
      </w:r>
    </w:p>
    <w:p>
      <w:pPr>
        <w:pStyle w:val="FirstParagraph"/>
      </w:pPr>
      <w:r>
        <w:t xml:space="preserve">Leveraging Amsterdam's community-driven culture:</w:t>
      </w:r>
    </w:p>
    <w:p>
      <w:pPr>
        <w:numPr>
          <w:ilvl w:val="0"/>
          <w:numId w:val="1003"/>
        </w:numPr>
        <w:pStyle w:val="Compact"/>
      </w:pPr>
      <w:r>
        <w:t xml:space="preserve">Hosting free workshops at libraries (e.g., OBA - Amsterdam Public Library) on "Early Signs of Speech Delays in Multilingual Toddlers."</w:t>
      </w:r>
    </w:p>
    <w:p>
      <w:pPr>
        <w:numPr>
          <w:ilvl w:val="0"/>
          <w:numId w:val="1003"/>
        </w:numPr>
        <w:pStyle w:val="Compact"/>
      </w:pPr>
      <w:r>
        <w:t xml:space="preserve">Partnering with international schools (like the International School of Amsterdam) for student screenings.</w:t>
      </w:r>
    </w:p>
    <w:p>
      <w:pPr>
        <w:numPr>
          <w:ilvl w:val="0"/>
          <w:numId w:val="1003"/>
        </w:numPr>
        <w:pStyle w:val="Compact"/>
      </w:pPr>
      <w:r>
        <w:t xml:space="preserve">Sponsoring local events such as the Amstel River Run, emphasizing accessibility ("Every Voice Matters" campaign).</w:t>
      </w:r>
    </w:p>
    <w:bookmarkEnd w:id="25"/>
    <w:bookmarkStart w:id="26" w:name="healthcare-professional-partnerships"/>
    <w:p>
      <w:pPr>
        <w:pStyle w:val="Heading3"/>
      </w:pPr>
      <w:r>
        <w:t xml:space="preserve">5.3 Healthcare Professional Partnerships</w:t>
      </w:r>
    </w:p>
    <w:p>
      <w:pPr>
        <w:pStyle w:val="FirstParagraph"/>
      </w:pPr>
      <w:r>
        <w:t xml:space="preserve">Cultivating trust within Netherlands' medical ecosystem:</w:t>
      </w:r>
    </w:p>
    <w:p>
      <w:pPr>
        <w:numPr>
          <w:ilvl w:val="0"/>
          <w:numId w:val="1004"/>
        </w:numPr>
        <w:pStyle w:val="Compact"/>
      </w:pPr>
      <w:r>
        <w:t xml:space="preserve">Collaborating with GPs (Huisartsen) in Amsterdam for referrals through a dedicated digital referral portal.</w:t>
      </w:r>
    </w:p>
    <w:p>
      <w:pPr>
        <w:numPr>
          <w:ilvl w:val="0"/>
          <w:numId w:val="1004"/>
        </w:numPr>
        <w:pStyle w:val="Compact"/>
      </w:pPr>
      <w:r>
        <w:t xml:space="preserve">Presenting at Dutch Speech Therapy Association (NVvS) meetings to establish clinical credibility.</w:t>
      </w:r>
    </w:p>
    <w:p>
      <w:pPr>
        <w:numPr>
          <w:ilvl w:val="0"/>
          <w:numId w:val="1004"/>
        </w:numPr>
        <w:pStyle w:val="Compact"/>
      </w:pPr>
      <w:r>
        <w:t xml:space="preserve">Offering continuing education workshops for other therapists on "Multilingual Speech Assessment in Netherlands Context."</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Launch Phase</w:t>
            </w:r>
          </w:p>
        </w:tc>
        <w:tc>
          <w:tcPr/>
          <w:p>
            <w:pPr>
              <w:pStyle w:val="Compact"/>
              <w:jc w:val="left"/>
            </w:pPr>
            <w:r>
              <w:t xml:space="preserve">Create Dutch/English website; secure partnerships with 3 Amsterdam schools; initiate Google Ads campaign.</w:t>
            </w:r>
          </w:p>
        </w:tc>
      </w:tr>
      <w:tr>
        <w:tc>
          <w:tcPr/>
          <w:p>
            <w:pPr>
              <w:pStyle w:val="Compact"/>
              <w:jc w:val="left"/>
            </w:pPr>
            <w:r>
              <w:t xml:space="preserve">Q2: Community Building</w:t>
            </w:r>
          </w:p>
        </w:tc>
        <w:tc>
          <w:tcPr/>
          <w:p>
            <w:pPr>
              <w:pStyle w:val="Compact"/>
              <w:jc w:val="left"/>
            </w:pPr>
            <w:r>
              <w:t xml:space="preserve">Host 4 workshops in Amsterdam neighborhoods; launch referral program for GPs.</w:t>
            </w:r>
          </w:p>
        </w:tc>
      </w:tr>
      <w:tr>
        <w:tc>
          <w:tcPr/>
          <w:p>
            <w:pPr>
              <w:pStyle w:val="Compact"/>
              <w:jc w:val="left"/>
            </w:pPr>
            <w:r>
              <w:t xml:space="preserve">Q3: Scale &amp; Refine</w:t>
            </w:r>
          </w:p>
        </w:tc>
        <w:tc>
          <w:tcPr/>
          <w:p>
            <w:pPr>
              <w:pStyle w:val="Compact"/>
              <w:jc w:val="left"/>
            </w:pPr>
            <w:r>
              <w:t xml:space="preserve">Analyze client data to optimize service offerings; expand to 2 additional Amsterdam locations (Zuidas, Oost).</w:t>
            </w:r>
          </w:p>
        </w:tc>
      </w:tr>
      <w:tr>
        <w:tc>
          <w:tcPr/>
          <w:p>
            <w:pPr>
              <w:pStyle w:val="Compact"/>
              <w:jc w:val="left"/>
            </w:pPr>
            <w:r>
              <w:t xml:space="preserve">Q4: Sustainability</w:t>
            </w:r>
          </w:p>
        </w:tc>
        <w:tc>
          <w:tcPr/>
          <w:p>
            <w:pPr>
              <w:pStyle w:val="Compact"/>
              <w:jc w:val="left"/>
            </w:pPr>
            <w:r>
              <w:t xml:space="preserve">Develop corporate partnership program with Dutch businesses for employee wellness; publish annual impact report.</w:t>
            </w:r>
          </w:p>
        </w:tc>
      </w:tr>
    </w:tbl>
    <w:bookmarkEnd w:id="28"/>
    <w:bookmarkStart w:id="29" w:name="budget-allocation-year-1"/>
    <w:p>
      <w:pPr>
        <w:pStyle w:val="Heading2"/>
      </w:pPr>
      <w:r>
        <w:t xml:space="preserve">7. Budget Allocation (Year 1)</w:t>
      </w:r>
    </w:p>
    <w:p>
      <w:pPr>
        <w:numPr>
          <w:ilvl w:val="0"/>
          <w:numId w:val="1005"/>
        </w:numPr>
        <w:pStyle w:val="Compact"/>
      </w:pPr>
      <w:r>
        <w:t xml:space="preserve">Digital Marketing (35%): SEO, Google Ads, social media management</w:t>
      </w:r>
    </w:p>
    <w:p>
      <w:pPr>
        <w:numPr>
          <w:ilvl w:val="0"/>
          <w:numId w:val="1005"/>
        </w:numPr>
        <w:pStyle w:val="Compact"/>
      </w:pPr>
      <w:r>
        <w:t xml:space="preserve">Community Events (25%): Workshop materials, venue costs in Amsterdam locations</w:t>
      </w:r>
    </w:p>
    <w:p>
      <w:pPr>
        <w:numPr>
          <w:ilvl w:val="0"/>
          <w:numId w:val="1005"/>
        </w:numPr>
        <w:pStyle w:val="Compact"/>
      </w:pPr>
      <w:r>
        <w:t xml:space="preserve">Partnership Development (20%): Conference attendance, referral portal setup</w:t>
      </w:r>
    </w:p>
    <w:p>
      <w:pPr>
        <w:numPr>
          <w:ilvl w:val="0"/>
          <w:numId w:val="1005"/>
        </w:numPr>
        <w:pStyle w:val="Compact"/>
      </w:pPr>
      <w:r>
        <w:t xml:space="preserve">Content Creation (15%): Multilingual blog/whitepapers, video testimonials</w:t>
      </w:r>
    </w:p>
    <w:p>
      <w:pPr>
        <w:numPr>
          <w:ilvl w:val="0"/>
          <w:numId w:val="1005"/>
        </w:numPr>
        <w:pStyle w:val="Compact"/>
      </w:pPr>
      <w:r>
        <w:t xml:space="preserve">Contingency (5%)</w:t>
      </w:r>
    </w:p>
    <w:bookmarkEnd w:id="29"/>
    <w:bookmarkStart w:id="30" w:name="performance-metrics-kpis"/>
    <w:p>
      <w:pPr>
        <w:pStyle w:val="Heading2"/>
      </w:pPr>
      <w:r>
        <w:t xml:space="preserve">8. Performance Metrics &amp; KPIs</w:t>
      </w:r>
    </w:p>
    <w:p>
      <w:pPr>
        <w:pStyle w:val="FirstParagraph"/>
      </w:pPr>
      <w:r>
        <w:t xml:space="preserve">We measure success through Netherlands-specific indicators:</w:t>
      </w:r>
    </w:p>
    <w:p>
      <w:pPr>
        <w:numPr>
          <w:ilvl w:val="0"/>
          <w:numId w:val="1006"/>
        </w:numPr>
        <w:pStyle w:val="Compact"/>
      </w:pPr>
      <w:r>
        <w:rPr>
          <w:bCs/>
          <w:b/>
        </w:rPr>
        <w:t xml:space="preserve">Client Acquisition Cost (CAC):</w:t>
      </w:r>
      <w:r>
        <w:t xml:space="preserve"> </w:t>
      </w:r>
      <w:r>
        <w:t xml:space="preserve">Target: €150 per new client (below Amsterdam industry average of €200).</w:t>
      </w:r>
    </w:p>
    <w:p>
      <w:pPr>
        <w:numPr>
          <w:ilvl w:val="0"/>
          <w:numId w:val="1006"/>
        </w:numPr>
        <w:pStyle w:val="Compact"/>
      </w:pPr>
      <w:r>
        <w:rPr>
          <w:bCs/>
          <w:b/>
        </w:rPr>
        <w:t xml:space="preserve">Local Market Share:</w:t>
      </w:r>
      <w:r>
        <w:t xml:space="preserve"> </w:t>
      </w:r>
      <w:r>
        <w:t xml:space="preserve">Achieve 8% penetration in Amsterdam's private speech therapy market within 18 months.</w:t>
      </w:r>
    </w:p>
    <w:p>
      <w:pPr>
        <w:numPr>
          <w:ilvl w:val="0"/>
          <w:numId w:val="1006"/>
        </w:numPr>
        <w:pStyle w:val="Compact"/>
      </w:pPr>
      <w:r>
        <w:rPr>
          <w:bCs/>
          <w:b/>
        </w:rPr>
        <w:t xml:space="preserve">Cultural Relevance Score:</w:t>
      </w:r>
      <w:r>
        <w:t xml:space="preserve"> </w:t>
      </w:r>
      <w:r>
        <w:t xml:space="preserve">4.5/5 average rating from non-Dutch-speaking parents on service inclusivity.</w:t>
      </w:r>
    </w:p>
    <w:p>
      <w:pPr>
        <w:numPr>
          <w:ilvl w:val="0"/>
          <w:numId w:val="1006"/>
        </w:numPr>
        <w:pStyle w:val="Compact"/>
      </w:pPr>
      <w:r>
        <w:rPr>
          <w:bCs/>
          <w:b/>
        </w:rPr>
        <w:t xml:space="preserve">Referral Rate:</w:t>
      </w:r>
      <w:r>
        <w:t xml:space="preserve"> </w:t>
      </w:r>
      <w:r>
        <w:t xml:space="preserve">30% of clients referred by GPs/schools (vs. industry 18%).</w:t>
      </w:r>
    </w:p>
    <w:p>
      <w:pPr>
        <w:numPr>
          <w:ilvl w:val="0"/>
          <w:numId w:val="1006"/>
        </w:numPr>
        <w:pStyle w:val="Compact"/>
      </w:pPr>
      <w:r>
        <w:rPr>
          <w:bCs/>
          <w:b/>
        </w:rPr>
        <w:t xml:space="preserve">Digital Engagement:</w:t>
      </w:r>
      <w:r>
        <w:t xml:space="preserve"> </w:t>
      </w:r>
      <w:r>
        <w:t xml:space="preserve">25% month-over-month growth in Dutch-language website traffic.</w:t>
      </w:r>
    </w:p>
    <w:bookmarkEnd w:id="30"/>
    <w:bookmarkStart w:id="31" w:name="X3f1f7789d8c333ccda857b625e472ed8fdfb4f7"/>
    <w:p>
      <w:pPr>
        <w:pStyle w:val="Heading2"/>
      </w:pPr>
      <w:r>
        <w:t xml:space="preserve">9. Conclusion: Embracing Amsterdam's Linguistic Diversity</w:t>
      </w:r>
    </w:p>
    <w:p>
      <w:pPr>
        <w:pStyle w:val="FirstParagraph"/>
      </w:pPr>
      <w:r>
        <w:t xml:space="preserve">This Marketing Plan positions our Speech Therapist service as the essential bridge between clinical excellence and Amsterdam's multicultural reality. By embedding ourselves within Netherlands' healthcare framework while addressing the city's unique demographic needs, we transform speech therapy from a medical necessity into a community cornerstone. Every strategy—from bilingual marketing to school partnerships—reinforces our commitment to making communication accessible for every resident of Amsterdam. As the demand for specialized Speech Therapist services grows across the Netherlands, this plan ensures we don't just enter the market but become synonymous with compassionate, culturally intelligent care in Amsterdam's heart.</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Netherlands Amsterdam</dc:title>
  <dc:creator/>
  <dc:language>en</dc:language>
  <cp:keywords/>
  <dcterms:created xsi:type="dcterms:W3CDTF">2026-07-21T02:59:29Z</dcterms:created>
  <dcterms:modified xsi:type="dcterms:W3CDTF">2026-07-21T02:59:29Z</dcterms:modified>
</cp:coreProperties>
</file>

<file path=docProps/custom.xml><?xml version="1.0" encoding="utf-8"?>
<Properties xmlns="http://schemas.openxmlformats.org/officeDocument/2006/custom-properties" xmlns:vt="http://schemas.openxmlformats.org/officeDocument/2006/docPropsVTypes"/>
</file>