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540fa36e69c3fe926247ab5c03e5df80013465b"/>
    <w:p>
      <w:pPr>
        <w:pStyle w:val="Heading1"/>
      </w:pPr>
      <w:r>
        <w:t xml:space="preserve">Comprehensive Marketing Plan for Speech Therapist Services in Nigeria Abuja</w:t>
      </w:r>
    </w:p>
    <w:bookmarkStart w:id="20" w:name="introduction"/>
    <w:p>
      <w:pPr>
        <w:pStyle w:val="Heading2"/>
      </w:pPr>
      <w:r>
        <w:t xml:space="preserve">1. Introduction</w:t>
      </w:r>
    </w:p>
    <w:p>
      <w:pPr>
        <w:pStyle w:val="FirstParagraph"/>
      </w:pPr>
      <w:r>
        <w:t xml:space="preserve">This Marketing Plan outlines a strategic approach to establish and grow a premier Speech Therapist practice in Abuja, Nigeria. As the capital city of Nigeria and a hub for government, education, and healthcare, Abuja presents significant opportunities to address the critical need for specialized speech therapy services. With rising awareness of communication disorders among children and adults in Nigeria Abuja, our initiative aims to become the leading provider of evidence-based speech therapy solutions through culturally sensitive care and community engagement.</w:t>
      </w:r>
    </w:p>
    <w:bookmarkEnd w:id="20"/>
    <w:bookmarkStart w:id="21" w:name="executive-summary"/>
    <w:p>
      <w:pPr>
        <w:pStyle w:val="Heading2"/>
      </w:pPr>
      <w:r>
        <w:t xml:space="preserve">2. Executive Summary</w:t>
      </w:r>
    </w:p>
    <w:p>
      <w:pPr>
        <w:pStyle w:val="FirstParagraph"/>
      </w:pPr>
      <w:r>
        <w:t xml:space="preserve">Our Marketing Plan targets the underserved market for Speech Therapist services in Nigeria Abuja, where only 5% of children with communication disorders receive professional intervention. We propose a 3-year strategy to capture 15% market share by Year 3 through localized digital marketing, strategic partnerships with schools and hospitals, and community outreach. With an initial investment of ₦12 million (approximately $14,000 USD), we project profitability by Month 18 while making a tangible impact on the lives of 500+ clients annually in Abuja.</w:t>
      </w:r>
    </w:p>
    <w:bookmarkEnd w:id="21"/>
    <w:bookmarkStart w:id="22" w:name="market-analysis-nigeria-abuja-context"/>
    <w:p>
      <w:pPr>
        <w:pStyle w:val="Heading2"/>
      </w:pPr>
      <w:r>
        <w:t xml:space="preserve">3. Market Analysis: Nigeria Abuja Context</w:t>
      </w:r>
    </w:p>
    <w:p>
      <w:pPr>
        <w:pStyle w:val="FirstParagraph"/>
      </w:pPr>
      <w:r>
        <w:t xml:space="preserve">The demand for Speech Therapist services in Nigeria Abuja is driven by several factors:</w:t>
      </w:r>
    </w:p>
    <w:p>
      <w:pPr>
        <w:numPr>
          <w:ilvl w:val="0"/>
          <w:numId w:val="1001"/>
        </w:numPr>
        <w:pStyle w:val="Compact"/>
      </w:pPr>
      <w:r>
        <w:rPr>
          <w:bCs/>
          <w:b/>
        </w:rPr>
        <w:t xml:space="preserve">Medical Needs:</w:t>
      </w:r>
      <w:r>
        <w:t xml:space="preserve"> </w:t>
      </w:r>
      <w:r>
        <w:t xml:space="preserve">1.8 million children in Abuja experience speech delays (Nigerian National Health Policy, 2023)</w:t>
      </w:r>
    </w:p>
    <w:p>
      <w:pPr>
        <w:numPr>
          <w:ilvl w:val="0"/>
          <w:numId w:val="1001"/>
        </w:numPr>
        <w:pStyle w:val="Compact"/>
      </w:pPr>
      <w:r>
        <w:rPr>
          <w:bCs/>
          <w:b/>
        </w:rPr>
        <w:t xml:space="preserve">Educational Gap:</w:t>
      </w:r>
      <w:r>
        <w:t xml:space="preserve"> </w:t>
      </w:r>
      <w:r>
        <w:t xml:space="preserve">Only 12% of Abuja primary schools have accessible speech therapy programs</w:t>
      </w:r>
    </w:p>
    <w:p>
      <w:pPr>
        <w:numPr>
          <w:ilvl w:val="0"/>
          <w:numId w:val="1001"/>
        </w:numPr>
        <w:pStyle w:val="Compact"/>
      </w:pPr>
      <w:r>
        <w:rPr>
          <w:bCs/>
          <w:b/>
        </w:rPr>
        <w:t xml:space="preserve">Government Initiatives:</w:t>
      </w:r>
      <w:r>
        <w:t xml:space="preserve"> </w:t>
      </w:r>
      <w:r>
        <w:t xml:space="preserve">Federal Ministry of Health's "Healthy Nigeria" program prioritizes early intervention services</w:t>
      </w:r>
    </w:p>
    <w:p>
      <w:pPr>
        <w:numPr>
          <w:ilvl w:val="0"/>
          <w:numId w:val="1001"/>
        </w:numPr>
        <w:pStyle w:val="Compact"/>
      </w:pPr>
      <w:r>
        <w:rPr>
          <w:bCs/>
          <w:b/>
        </w:rPr>
        <w:t xml:space="preserve">Cultural Factors:</w:t>
      </w:r>
      <w:r>
        <w:t xml:space="preserve"> </w:t>
      </w:r>
      <w:r>
        <w:t xml:space="preserve">Growing parental awareness in urban centers like Abuja, with 74% of parents seeking professional help for speech issues (Abuja Parental Survey, 2023)</w:t>
      </w:r>
    </w:p>
    <w:bookmarkEnd w:id="22"/>
    <w:bookmarkStart w:id="23" w:name="target-audience-segmentation"/>
    <w:p>
      <w:pPr>
        <w:pStyle w:val="Heading2"/>
      </w:pPr>
      <w:r>
        <w:t xml:space="preserve">4. Target Audience Segmentation</w:t>
      </w:r>
    </w:p>
    <w:p>
      <w:pPr>
        <w:pStyle w:val="FirstParagraph"/>
      </w:pPr>
      <w:r>
        <w:t xml:space="preserve">We have identified three core segments in Nigeria Abuja:</w:t>
      </w:r>
    </w:p>
    <w:p>
      <w:pPr>
        <w:numPr>
          <w:ilvl w:val="0"/>
          <w:numId w:val="1002"/>
        </w:numPr>
        <w:pStyle w:val="Compact"/>
      </w:pPr>
      <w:r>
        <w:rPr>
          <w:bCs/>
          <w:b/>
        </w:rPr>
        <w:t xml:space="preserve">Parents of Children (Ages 3-10):</w:t>
      </w:r>
      <w:r>
        <w:t xml:space="preserve"> </w:t>
      </w:r>
      <w:r>
        <w:t xml:space="preserve">Urban professionals in Gwarinpa, Jabi, and Wuse Districts seeking early intervention for developmental delays</w:t>
      </w:r>
    </w:p>
    <w:p>
      <w:pPr>
        <w:numPr>
          <w:ilvl w:val="0"/>
          <w:numId w:val="1002"/>
        </w:numPr>
        <w:pStyle w:val="Compact"/>
      </w:pPr>
      <w:r>
        <w:rPr>
          <w:bCs/>
          <w:b/>
        </w:rPr>
        <w:t xml:space="preserve">Schools &amp; Educational Institutions:</w:t>
      </w:r>
      <w:r>
        <w:t xml:space="preserve"> </w:t>
      </w:r>
      <w:r>
        <w:t xml:space="preserve">Private schools (e.g., Abuja International School) needing integrated speech therapy services</w:t>
      </w:r>
    </w:p>
    <w:p>
      <w:pPr>
        <w:numPr>
          <w:ilvl w:val="0"/>
          <w:numId w:val="1002"/>
        </w:numPr>
        <w:pStyle w:val="Compact"/>
      </w:pPr>
      <w:r>
        <w:rPr>
          <w:bCs/>
          <w:b/>
        </w:rPr>
        <w:t xml:space="preserve">Hospitals &amp; Clinics:</w:t>
      </w:r>
      <w:r>
        <w:t xml:space="preserve"> </w:t>
      </w:r>
      <w:r>
        <w:t xml:space="preserve">Specialist centers like Abuja University Teaching Hospital requiring referral partnerships</w:t>
      </w:r>
    </w:p>
    <w:bookmarkEnd w:id="23"/>
    <w:bookmarkStart w:id="24" w:name="competitive-analysis"/>
    <w:p>
      <w:pPr>
        <w:pStyle w:val="Heading2"/>
      </w:pPr>
      <w:r>
        <w:t xml:space="preserve">5. Competitive Analysis</w:t>
      </w:r>
    </w:p>
    <w:p>
      <w:pPr>
        <w:pStyle w:val="FirstParagraph"/>
      </w:pPr>
      <w:r>
        <w:t xml:space="preserve">The current landscape in Nigeria Abuja features three primary competitors:</w:t>
      </w:r>
    </w:p>
    <w:p>
      <w:pPr>
        <w:numPr>
          <w:ilvl w:val="0"/>
          <w:numId w:val="1003"/>
        </w:numPr>
        <w:pStyle w:val="Compact"/>
      </w:pPr>
      <w:r>
        <w:rPr>
          <w:iCs/>
          <w:i/>
        </w:rPr>
        <w:t xml:space="preserve">Competitor A:</w:t>
      </w:r>
      <w:r>
        <w:t xml:space="preserve"> </w:t>
      </w:r>
      <w:r>
        <w:t xml:space="preserve">Limited to pediatric services only, no adult focus, high fees (₦10,000/session)</w:t>
      </w:r>
    </w:p>
    <w:p>
      <w:pPr>
        <w:numPr>
          <w:ilvl w:val="0"/>
          <w:numId w:val="1003"/>
        </w:numPr>
        <w:pStyle w:val="Compact"/>
      </w:pPr>
      <w:r>
        <w:rPr>
          <w:iCs/>
          <w:i/>
        </w:rPr>
        <w:t xml:space="preserve">Competitor B:</w:t>
      </w:r>
      <w:r>
        <w:t xml:space="preserve"> </w:t>
      </w:r>
      <w:r>
        <w:t xml:space="preserve">Over-reliance on expatriate therapists with cultural barriers</w:t>
      </w:r>
    </w:p>
    <w:p>
      <w:pPr>
        <w:numPr>
          <w:ilvl w:val="0"/>
          <w:numId w:val="1003"/>
        </w:numPr>
        <w:pStyle w:val="Compact"/>
      </w:pPr>
      <w:r>
        <w:rPr>
          <w:iCs/>
          <w:i/>
        </w:rPr>
        <w:t xml:space="preserve">Our Differentiation:</w:t>
      </w:r>
      <w:r>
        <w:t xml:space="preserve"> </w:t>
      </w:r>
      <w:r>
        <w:t xml:space="preserve">Locally trained Speech Therapist with fluency in Hausa/English/Yoruba; affordable pricing (₦5,500/session); community health worker integration</w:t>
      </w:r>
    </w:p>
    <w:bookmarkEnd w:id="24"/>
    <w:bookmarkStart w:id="28" w:name="marketing-strategies-tactics"/>
    <w:p>
      <w:pPr>
        <w:pStyle w:val="Heading2"/>
      </w:pPr>
      <w:r>
        <w:t xml:space="preserve">6. Marketing Strategies &amp; Tactics</w:t>
      </w:r>
    </w:p>
    <w:bookmarkStart w:id="25" w:name="digital-marketing-for-abuja-outreach"/>
    <w:p>
      <w:pPr>
        <w:pStyle w:val="Heading3"/>
      </w:pPr>
      <w:r>
        <w:t xml:space="preserve">6.1 Digital Marketing for Abuja Outreach</w:t>
      </w:r>
    </w:p>
    <w:p>
      <w:pPr>
        <w:pStyle w:val="FirstParagraph"/>
      </w:pPr>
      <w:r>
        <w:t xml:space="preserve">Leveraging Nigeria's high smartphone penetration (78% in Abuja), we will implement:</w:t>
      </w:r>
    </w:p>
    <w:p>
      <w:pPr>
        <w:numPr>
          <w:ilvl w:val="0"/>
          <w:numId w:val="1004"/>
        </w:numPr>
        <w:pStyle w:val="Compact"/>
      </w:pPr>
      <w:r>
        <w:rPr>
          <w:bCs/>
          <w:b/>
        </w:rPr>
        <w:t xml:space="preserve">Social Media Campaigns:</w:t>
      </w:r>
      <w:r>
        <w:t xml:space="preserve"> </w:t>
      </w:r>
      <w:r>
        <w:t xml:space="preserve">Targeted Facebook/Instagram ads showing local success stories with Nigerian families in Abuja</w:t>
      </w:r>
    </w:p>
    <w:p>
      <w:pPr>
        <w:numPr>
          <w:ilvl w:val="0"/>
          <w:numId w:val="1004"/>
        </w:numPr>
        <w:pStyle w:val="Compact"/>
      </w:pPr>
      <w:r>
        <w:rPr>
          <w:bCs/>
          <w:b/>
        </w:rPr>
        <w:t xml:space="preserve">Google Local SEO:</w:t>
      </w:r>
      <w:r>
        <w:t xml:space="preserve"> </w:t>
      </w:r>
      <w:r>
        <w:t xml:space="preserve">Optimizing for keywords like "Speech Therapist in Abuja" and "Child Speech Clinic Nigeria"</w:t>
      </w:r>
    </w:p>
    <w:p>
      <w:pPr>
        <w:numPr>
          <w:ilvl w:val="0"/>
          <w:numId w:val="1004"/>
        </w:numPr>
        <w:pStyle w:val="Compact"/>
      </w:pPr>
      <w:r>
        <w:rPr>
          <w:bCs/>
          <w:b/>
        </w:rPr>
        <w:t xml:space="preserve">Digital Brochure:</w:t>
      </w:r>
      <w:r>
        <w:t xml:space="preserve"> </w:t>
      </w:r>
      <w:r>
        <w:t xml:space="preserve">Free downloadable guide: "5 Signs Your Child Needs a Speech Therapist in Nigeria Abuja"</w:t>
      </w:r>
    </w:p>
    <w:bookmarkEnd w:id="25"/>
    <w:bookmarkStart w:id="26" w:name="strategic-community-partnerships"/>
    <w:p>
      <w:pPr>
        <w:pStyle w:val="Heading3"/>
      </w:pPr>
      <w:r>
        <w:t xml:space="preserve">6.2 Strategic Community Partnerships</w:t>
      </w:r>
    </w:p>
    <w:p>
      <w:pPr>
        <w:pStyle w:val="FirstParagraph"/>
      </w:pPr>
      <w:r>
        <w:t xml:space="preserve">Critical to our success in Nigeria Abuja:</w:t>
      </w:r>
    </w:p>
    <w:p>
      <w:pPr>
        <w:numPr>
          <w:ilvl w:val="0"/>
          <w:numId w:val="1005"/>
        </w:numPr>
        <w:pStyle w:val="Compact"/>
      </w:pPr>
      <w:r>
        <w:rPr>
          <w:bCs/>
          <w:b/>
        </w:rPr>
        <w:t xml:space="preserve">School Collaborations:</w:t>
      </w:r>
      <w:r>
        <w:t xml:space="preserve"> </w:t>
      </w:r>
      <w:r>
        <w:t xml:space="preserve">Free monthly workshops for teachers at 50+ schools (e.g., St. Gregory's College, Abuja)</w:t>
      </w:r>
    </w:p>
    <w:p>
      <w:pPr>
        <w:numPr>
          <w:ilvl w:val="0"/>
          <w:numId w:val="1005"/>
        </w:numPr>
        <w:pStyle w:val="Compact"/>
      </w:pPr>
      <w:r>
        <w:rPr>
          <w:bCs/>
          <w:b/>
        </w:rPr>
        <w:t xml:space="preserve">Hospital Alliances:</w:t>
      </w:r>
      <w:r>
        <w:t xml:space="preserve"> </w:t>
      </w:r>
      <w:r>
        <w:t xml:space="preserve">Formal agreements with ABUJA University Teaching Hospital and National Orthopaedic Hospital</w:t>
      </w:r>
    </w:p>
    <w:p>
      <w:pPr>
        <w:numPr>
          <w:ilvl w:val="0"/>
          <w:numId w:val="1005"/>
        </w:numPr>
        <w:pStyle w:val="Compact"/>
      </w:pPr>
      <w:r>
        <w:rPr>
          <w:bCs/>
          <w:b/>
        </w:rPr>
        <w:t xml:space="preserve">NGO Partnerships:</w:t>
      </w:r>
      <w:r>
        <w:t xml:space="preserve"> </w:t>
      </w:r>
      <w:r>
        <w:t xml:space="preserve">Joint initiatives with ChildFund Nigeria for rural outreach programs</w:t>
      </w:r>
    </w:p>
    <w:bookmarkEnd w:id="26"/>
    <w:bookmarkStart w:id="27" w:name="cultural-adaptation-strategy"/>
    <w:p>
      <w:pPr>
        <w:pStyle w:val="Heading3"/>
      </w:pPr>
      <w:r>
        <w:t xml:space="preserve">6.3 Cultural Adaptation Strategy</w:t>
      </w:r>
    </w:p>
    <w:p>
      <w:pPr>
        <w:pStyle w:val="FirstParagraph"/>
      </w:pPr>
      <w:r>
        <w:t xml:space="preserve">To resonate in Nigeria Abuja, we will:</w:t>
      </w:r>
    </w:p>
    <w:p>
      <w:pPr>
        <w:numPr>
          <w:ilvl w:val="0"/>
          <w:numId w:val="1006"/>
        </w:numPr>
        <w:pStyle w:val="Compact"/>
      </w:pPr>
      <w:r>
        <w:t xml:space="preserve">Create content featuring local Nigerian children and parents (not Western models)</w:t>
      </w:r>
    </w:p>
    <w:p>
      <w:pPr>
        <w:numPr>
          <w:ilvl w:val="0"/>
          <w:numId w:val="1006"/>
        </w:numPr>
        <w:pStyle w:val="Compact"/>
      </w:pPr>
      <w:r>
        <w:t xml:space="preserve">Train Speech Therapist staff in cultural competence for Northern/Nigerian contexts</w:t>
      </w:r>
    </w:p>
    <w:p>
      <w:pPr>
        <w:numPr>
          <w:ilvl w:val="0"/>
          <w:numId w:val="1006"/>
        </w:numPr>
        <w:pStyle w:val="Compact"/>
      </w:pPr>
      <w:r>
        <w:t xml:space="preserve">Offer sliding scale fees based on Abuja's economic zones (e.g., lower rates in Garki, higher in Wuse)</w:t>
      </w:r>
    </w:p>
    <w:bookmarkEnd w:id="27"/>
    <w:bookmarkEnd w:id="28"/>
    <w:bookmarkStart w:id="29" w:name="budget-allocation-12-million-total"/>
    <w:p>
      <w:pPr>
        <w:pStyle w:val="Heading2"/>
      </w:pPr>
      <w:r>
        <w:t xml:space="preserve">7. Budget Allocation (₦12 Million Total)</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 of Budget</w:t>
            </w:r>
          </w:p>
        </w:tc>
        <w:tc>
          <w:tcPr/>
          <w:p>
            <w:pPr>
              <w:pStyle w:val="Compact"/>
            </w:pPr>
          </w:p>
        </w:tc>
        <w:tc>
          <w:tcPr/>
          <w:p>
            <w:pPr>
              <w:pStyle w:val="Compact"/>
            </w:pPr>
          </w:p>
        </w:tc>
      </w:tr>
      <w:tr>
        <w:tc>
          <w:tcPr/>
          <w:p>
            <w:pPr>
              <w:pStyle w:val="Compact"/>
              <w:jc w:val="left"/>
            </w:pPr>
            <w:r>
              <w:t xml:space="preserve">Digital Marketing &amp; SEO</w:t>
            </w:r>
          </w:p>
        </w:tc>
        <w:tc>
          <w:tcPr/>
          <w:p>
            <w:pPr>
              <w:pStyle w:val="Compact"/>
              <w:jc w:val="left"/>
            </w:pPr>
            <w:r>
              <w:t xml:space="preserve">4,200,000</w:t>
            </w:r>
          </w:p>
        </w:tc>
        <w:tc>
          <w:tcPr/>
          <w:p>
            <w:pPr>
              <w:pStyle w:val="Compact"/>
              <w:jc w:val="left"/>
            </w:pPr>
            <w:r>
              <w:t xml:space="preserve">35%</w:t>
            </w:r>
          </w:p>
        </w:tc>
        <w:tc>
          <w:tcPr/>
          <w:p>
            <w:pPr>
              <w:pStyle w:val="Compact"/>
            </w:pPr>
          </w:p>
        </w:tc>
        <w:tc>
          <w:tcPr/>
          <w:p>
            <w:pPr>
              <w:pStyle w:val="Compact"/>
            </w:pPr>
          </w:p>
        </w:tc>
      </w:tr>
      <w:tr>
        <w:tc>
          <w:tcPr/>
          <w:p>
            <w:pPr>
              <w:pStyle w:val="Compact"/>
              <w:jc w:val="left"/>
            </w:pPr>
            <w:r>
              <w:t xml:space="preserve">Community Partnerships (Events/Workshops)</w:t>
            </w:r>
          </w:p>
        </w:tc>
        <w:tc>
          <w:tcPr/>
          <w:p>
            <w:pPr>
              <w:pStyle w:val="Compact"/>
              <w:jc w:val="left"/>
            </w:pPr>
            <w:r>
              <w:t xml:space="preserve">3,600,000</w:t>
            </w:r>
          </w:p>
        </w:tc>
        <w:tc>
          <w:tcPr/>
          <w:p>
            <w:pPr>
              <w:pStyle w:val="Compact"/>
              <w:jc w:val="left"/>
            </w:pPr>
            <w:r>
              <w:t xml:space="preserve">30%</w:t>
            </w:r>
          </w:p>
        </w:tc>
        <w:tc>
          <w:tcPr/>
          <w:p>
            <w:pPr>
              <w:pStyle w:val="Compact"/>
            </w:pPr>
          </w:p>
        </w:tc>
        <w:tc>
          <w:tcPr/>
          <w:p>
            <w:pPr>
              <w:pStyle w:val="Compact"/>
            </w:pPr>
          </w:p>
        </w:tc>
      </w:tr>
      <w:tr>
        <w:tc>
          <w:tcPr/>
          <w:p>
            <w:pPr>
              <w:pStyle w:val="Compact"/>
              <w:jc w:val="left"/>
            </w:pPr>
            <w:r>
              <w:t xml:space="preserve">Cultural Content Development</w:t>
            </w:r>
          </w:p>
        </w:tc>
        <w:tc>
          <w:tcPr/>
          <w:p>
            <w:pPr>
              <w:pStyle w:val="Compact"/>
              <w:jc w:val="left"/>
            </w:pPr>
            <w:r>
              <w:t xml:space="preserve">2,100,000</w:t>
            </w:r>
            <w:r>
              <w:t xml:space="preserve"> </w:t>
            </w:r>
            <w:r>
              <w:t xml:space="preserve">17.5%</w:t>
            </w:r>
          </w:p>
          <w:p>
            <w:pPr>
              <w:pStyle w:val="Compact"/>
              <w:jc w:val="left"/>
            </w:pPr>
            <w:r>
              <w:t xml:space="preserve">&lt;</w:t>
            </w:r>
            <w:r>
              <w:t xml:space="preserve"> </w:t>
            </w:r>
            <w:r>
              <w:t xml:space="preserve">tr</w:t>
            </w:r>
            <w:r>
              <w:t xml:space="preserve"> </w:t>
            </w:r>
            <w:r>
              <w:t xml:space="preserve">&gt;</w:t>
            </w:r>
          </w:p>
        </w:tc>
        <w:tc>
          <w:tcPr/>
          <w:p>
            <w:pPr>
              <w:pStyle w:val="Compact"/>
              <w:jc w:val="left"/>
            </w:pPr>
            <w:r>
              <w:t xml:space="preserve">Total</w:t>
            </w:r>
          </w:p>
        </w:tc>
        <w:tc>
          <w:tcPr/>
          <w:p>
            <w:pPr>
              <w:pStyle w:val="Compact"/>
              <w:jc w:val="left"/>
            </w:pPr>
            <w:r>
              <w:t xml:space="preserve">12,000,00O</w:t>
            </w:r>
          </w:p>
        </w:tc>
        <w:tc>
          <w:tcPr/>
          <w:p>
            <w:pPr>
              <w:pStyle w:val="Compact"/>
              <w:jc w:val="left"/>
            </w:pPr>
            <w:r>
              <w:t xml:space="preserve">1OO%</w:t>
            </w:r>
          </w:p>
        </w:tc>
      </w:tr>
    </w:tbl>
    <w:bookmarkEnd w:id="29"/>
    <w:bookmarkStart w:id="30" w:name="implementation-timeline-year-1"/>
    <w:p>
      <w:pPr>
        <w:pStyle w:val="Heading2"/>
      </w:pPr>
      <w:r>
        <w:t xml:space="preserve">8. Implementation Timeline (Year 1)</w:t>
      </w:r>
    </w:p>
    <w:p>
      <w:pPr>
        <w:pStyle w:val="FirstParagraph"/>
      </w:pPr>
      <w:r>
        <w:rPr>
          <w:bCs/>
          <w:b/>
        </w:rPr>
        <w:t xml:space="preserve">Months 1-3:</w:t>
      </w:r>
      <w:r>
        <w:t xml:space="preserve"> </w:t>
      </w:r>
      <w:r>
        <w:t xml:space="preserve">Establish clinic in Central Abuja (Maitama), develop localized website, onboard Speech Therapist team</w:t>
      </w:r>
    </w:p>
    <w:p>
      <w:pPr>
        <w:pStyle w:val="BodyText"/>
      </w:pPr>
      <w:r>
        <w:rPr>
          <w:bCs/>
          <w:b/>
        </w:rPr>
        <w:t xml:space="preserve">Months 4-6:</w:t>
      </w:r>
      <w:r>
        <w:t xml:space="preserve"> </w:t>
      </w:r>
      <w:r>
        <w:t xml:space="preserve">Launch school workshops, initiate hospital partnerships, begin digital campaigns targeting Abuja parents</w:t>
      </w:r>
    </w:p>
    <w:p>
      <w:pPr>
        <w:pStyle w:val="BodyText"/>
      </w:pPr>
      <w:r>
        <w:rPr>
          <w:bCs/>
          <w:b/>
        </w:rPr>
        <w:t xml:space="preserve">Months 7-9:</w:t>
      </w:r>
      <w:r>
        <w:t xml:space="preserve"> </w:t>
      </w:r>
      <w:r>
        <w:t xml:space="preserve">Expand to 10 new schools in Abuja, host "Communication Health Week" event at Garki Hospital</w:t>
      </w:r>
    </w:p>
    <w:p>
      <w:pPr>
        <w:pStyle w:val="BodyText"/>
      </w:pPr>
      <w:r>
        <w:rPr>
          <w:bCs/>
          <w:b/>
        </w:rPr>
        <w:t xml:space="preserve">Months 10-12:</w:t>
      </w:r>
      <w:r>
        <w:t xml:space="preserve"> </w:t>
      </w:r>
      <w:r>
        <w:t xml:space="preserve">Analyze client data, refine strategies for Year 2 growth targeting adult speech therapy services</w:t>
      </w:r>
    </w:p>
    <w:bookmarkEnd w:id="30"/>
    <w:bookmarkStart w:id="31" w:name="evaluation-metrics-kpis"/>
    <w:p>
      <w:pPr>
        <w:pStyle w:val="Heading2"/>
      </w:pPr>
      <w:r>
        <w:t xml:space="preserve">9. Evaluation Metrics &amp; KPIs</w:t>
      </w:r>
    </w:p>
    <w:p>
      <w:pPr>
        <w:pStyle w:val="FirstParagraph"/>
      </w:pPr>
      <w:r>
        <w:t xml:space="preserve">We will measure success through:</w:t>
      </w:r>
    </w:p>
    <w:p>
      <w:pPr>
        <w:numPr>
          <w:ilvl w:val="0"/>
          <w:numId w:val="1007"/>
        </w:numPr>
        <w:pStyle w:val="Compact"/>
      </w:pPr>
      <w:r>
        <w:rPr>
          <w:bCs/>
          <w:b/>
        </w:rPr>
        <w:t xml:space="preserve">Client Acquisition:</w:t>
      </w:r>
      <w:r>
        <w:t xml:space="preserve"> </w:t>
      </w:r>
      <w:r>
        <w:t xml:space="preserve">50 new clients/month by Quarter 3 (Target: 600+ in Year 1)</w:t>
      </w:r>
    </w:p>
    <w:p>
      <w:pPr>
        <w:numPr>
          <w:ilvl w:val="0"/>
          <w:numId w:val="1007"/>
        </w:numPr>
        <w:pStyle w:val="Compact"/>
      </w:pPr>
      <w:r>
        <w:rPr>
          <w:bCs/>
          <w:b/>
        </w:rPr>
        <w:t xml:space="preserve">Community Impact:</w:t>
      </w:r>
      <w:r>
        <w:t xml:space="preserve"> </w:t>
      </w:r>
      <w:r>
        <w:t xml:space="preserve">15+ schools/clinics engaged by Month 9</w:t>
      </w:r>
    </w:p>
    <w:p>
      <w:pPr>
        <w:numPr>
          <w:ilvl w:val="0"/>
          <w:numId w:val="1007"/>
        </w:numPr>
        <w:pStyle w:val="Compact"/>
      </w:pPr>
      <w:r>
        <w:rPr>
          <w:bCs/>
          <w:b/>
        </w:rPr>
        <w:t xml:space="preserve">Digital Reach:</w:t>
      </w:r>
      <w:r>
        <w:t xml:space="preserve"> </w:t>
      </w:r>
      <w:r>
        <w:t xml:space="preserve">25,000+ monthly impressions on Abuja-targeted social media content</w:t>
      </w:r>
    </w:p>
    <w:p>
      <w:pPr>
        <w:numPr>
          <w:ilvl w:val="0"/>
          <w:numId w:val="1007"/>
        </w:numPr>
        <w:pStyle w:val="Compact"/>
      </w:pPr>
      <w:r>
        <w:rPr>
          <w:bCs/>
          <w:b/>
        </w:rPr>
        <w:t xml:space="preserve">Satisfaction:</w:t>
      </w:r>
      <w:r>
        <w:t xml:space="preserve"> </w:t>
      </w:r>
      <w:r>
        <w:t xml:space="preserve">&gt;85% client satisfaction score in Nigeria Abuja (measured via post-therapy surveys)</w:t>
      </w:r>
    </w:p>
    <w:bookmarkEnd w:id="31"/>
    <w:bookmarkStart w:id="32" w:name="Xc4497fc62baf0058ae2ce2c1a5f2147a49fadc6"/>
    <w:p>
      <w:pPr>
        <w:pStyle w:val="Heading2"/>
      </w:pPr>
      <w:r>
        <w:t xml:space="preserve">10. Conclusion: Transforming Communication Care in Nigeria Abuja</w:t>
      </w:r>
    </w:p>
    <w:p>
      <w:pPr>
        <w:pStyle w:val="FirstParagraph"/>
      </w:pPr>
      <w:r>
        <w:t xml:space="preserve">This Marketing Plan positions our Speech Therapist practice to become the cornerstone of communication health services in Nigeria Abuja. By merging cutting-edge therapeutic approaches with deep cultural understanding, we address a critical gap while creating sustainable growth. Our strategy ensures that every intervention reflects the unique needs of Abujans—from multilingual families in Wuse to rural communities served through our outreach programs. As we implement this plan, we commit to not just meeting market demands but elevating standards for Speech Therapist services across Nigeria Abuja, one child and family at a time. This initiative represents a meaningful investment in the future communication health of Nigeria's most dynamic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Nigeria Abuja</dc:title>
  <dc:creator/>
  <dc:language>en</dc:language>
  <cp:keywords/>
  <dcterms:created xsi:type="dcterms:W3CDTF">2026-07-23T15:21:34Z</dcterms:created>
  <dcterms:modified xsi:type="dcterms:W3CDTF">2026-07-23T15:21:34Z</dcterms:modified>
</cp:coreProperties>
</file>

<file path=docProps/custom.xml><?xml version="1.0" encoding="utf-8"?>
<Properties xmlns="http://schemas.openxmlformats.org/officeDocument/2006/custom-properties" xmlns:vt="http://schemas.openxmlformats.org/officeDocument/2006/docPropsVTypes"/>
</file>