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c04ae1ca129fa4a9cd93b4faaa2af57665a77cc"/>
    <w:p>
      <w:pPr>
        <w:pStyle w:val="Heading1"/>
      </w:pPr>
      <w:r>
        <w:t xml:space="preserve">Comprehensive Marketing Plan for Speech Therapist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Speech Therapist practice in Lagos, Nigeria. With over 30 million residents facing communication disorders yet only limited specialized services available, our initiative targets the critical gap in pediatric and adult speech therapy within Nigeria Lagos. The plan leverages local cultural nuances, digital penetration trends, and healthcare infrastructure to position our Speech Therapist services as the premier solution for communication disorders across all socioeconomic segments of Lagos society.</w:t>
      </w:r>
    </w:p>
    <w:bookmarkEnd w:id="20"/>
    <w:bookmarkStart w:id="21" w:name="X2ef707dae51b59650191bed88942b292ae04c55"/>
    <w:p>
      <w:pPr>
        <w:pStyle w:val="Heading2"/>
      </w:pPr>
      <w:r>
        <w:t xml:space="preserve">Situation Analysis: Nigeria Lagos Market Context</w:t>
      </w:r>
    </w:p>
    <w:p>
      <w:pPr>
        <w:pStyle w:val="FirstParagraph"/>
      </w:pPr>
      <w:r>
        <w:t xml:space="preserve">Lagos State faces a severe shortage of certified Speech Therapists, with fewer than 50 licensed professionals serving a population exceeding 16 million. According to the Nigerian Health Review (2023), only 3% of children with speech delays receive adequate therapy due to affordability and accessibility barriers. The</w:t>
      </w:r>
      <w:r>
        <w:t xml:space="preserve"> </w:t>
      </w:r>
      <w:r>
        <w:rPr>
          <w:iCs/>
          <w:i/>
        </w:rPr>
        <w:t xml:space="preserve">Nigeria Lagos</w:t>
      </w:r>
      <w:r>
        <w:t xml:space="preserve"> </w:t>
      </w:r>
      <w:r>
        <w:t xml:space="preserve">market shows rising awareness through social media campaigns by organizations like the Nigerian Association of Speech-Language Pathologists (NASLP), yet demand outstrips supply by 15:1. Key drivers include increased parental education, government initiatives like Lagos State's "Healthy Child Program," and growing recognition of communication disorders in schools. This presents a compelling opportunity for a specialized</w:t>
      </w:r>
      <w:r>
        <w:t xml:space="preserve"> </w:t>
      </w:r>
      <w:r>
        <w:rPr>
          <w:iCs/>
          <w:i/>
        </w:rPr>
        <w:t xml:space="preserve">Speech Therapist</w:t>
      </w:r>
      <w:r>
        <w:t xml:space="preserve"> </w:t>
      </w:r>
      <w:r>
        <w:t xml:space="preserve">practice to fill the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Affluent and middle-class parents in Ikoyi, Lekki, and Victoria Island seeking early intervention for children with autism, cleft palate, or developmental delays. Primary concerns: "Will my child speak normally by school age?"</w:t>
      </w:r>
    </w:p>
    <w:p>
      <w:pPr>
        <w:numPr>
          <w:ilvl w:val="0"/>
          <w:numId w:val="1001"/>
        </w:numPr>
        <w:pStyle w:val="Compact"/>
      </w:pPr>
      <w:r>
        <w:rPr>
          <w:bCs/>
          <w:b/>
        </w:rPr>
        <w:t xml:space="preserve">Adults with Communication Disorders (25%):</w:t>
      </w:r>
      <w:r>
        <w:t xml:space="preserve"> </w:t>
      </w:r>
      <w:r>
        <w:t xml:space="preserve">Stroke survivors in Surulere and Yaba; individuals with voice disorders from vocal abuse in media professions. Key pain point: "How do I regain communication after stroke?"</w:t>
      </w:r>
    </w:p>
    <w:p>
      <w:pPr>
        <w:numPr>
          <w:ilvl w:val="0"/>
          <w:numId w:val="1001"/>
        </w:numPr>
        <w:pStyle w:val="Compact"/>
      </w:pPr>
      <w:r>
        <w:rPr>
          <w:bCs/>
          <w:b/>
        </w:rPr>
        <w:t xml:space="preserve">Educational Institutions (10%):</w:t>
      </w:r>
      <w:r>
        <w:t xml:space="preserve"> </w:t>
      </w:r>
      <w:r>
        <w:t xml:space="preserve">Schools and special needs centers across Lagos like the Lekki Preparatory School requiring integrated therapy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300 active client sessions monthly within 6 months</w:t>
      </w:r>
    </w:p>
    <w:p>
      <w:pPr>
        <w:numPr>
          <w:ilvl w:val="0"/>
          <w:numId w:val="1002"/>
        </w:numPr>
        <w:pStyle w:val="Compact"/>
      </w:pPr>
      <w:r>
        <w:t xml:space="preserve">Secure partnerships with 5 schools and 3 hospitals in Nigeria Lagos by Year-End</w:t>
      </w:r>
    </w:p>
    <w:p>
      <w:pPr>
        <w:numPr>
          <w:ilvl w:val="0"/>
          <w:numId w:val="1002"/>
        </w:numPr>
        <w:pStyle w:val="Compact"/>
      </w:pPr>
      <w:r>
        <w:t xml:space="preserve">Achieve brand recognition among 70% of target demographic through community engagement</w:t>
      </w:r>
    </w:p>
    <w:p>
      <w:pPr>
        <w:numPr>
          <w:ilvl w:val="0"/>
          <w:numId w:val="1002"/>
        </w:numPr>
        <w:pStyle w:val="Compact"/>
      </w:pPr>
      <w:r>
        <w:t xml:space="preserve">Develop a referral network covering 40% of Lagos general practitioners and ENT specialists</w:t>
      </w:r>
    </w:p>
    <w:bookmarkEnd w:id="23"/>
    <w:bookmarkStart w:id="28" w:name="Xbbfdbef01dd97870318b5133c2c5f58f9977af2"/>
    <w:p>
      <w:pPr>
        <w:pStyle w:val="Heading2"/>
      </w:pPr>
      <w:r>
        <w:t xml:space="preserve">Strategic Marketing Approach for Nigeria Lagos</w:t>
      </w:r>
    </w:p>
    <w:p>
      <w:pPr>
        <w:pStyle w:val="FirstParagraph"/>
      </w:pPr>
      <w:r>
        <w:t xml:space="preserve">Our strategy combines hyperlocal relevance with digital innovation tailored to Lagos' unique environment:</w:t>
      </w:r>
    </w:p>
    <w:bookmarkStart w:id="24" w:name="culturally-adaptive-service-positioning"/>
    <w:p>
      <w:pPr>
        <w:pStyle w:val="Heading3"/>
      </w:pPr>
      <w:r>
        <w:t xml:space="preserve">1. Culturally-Adaptive Service Positioning</w:t>
      </w:r>
    </w:p>
    <w:p>
      <w:pPr>
        <w:pStyle w:val="FirstParagraph"/>
      </w:pPr>
      <w:r>
        <w:t xml:space="preserve">We position our Speech Therapist practice as "Your Communication Partner in Lagos" emphasizing cultural competence. All materials feature Nigerian families, and therapy techniques incorporate local languages (Yoruba, Pidgin) where appropriate. We partner with community leaders like</w:t>
      </w:r>
      <w:r>
        <w:t xml:space="preserve"> </w:t>
      </w:r>
      <w:r>
        <w:rPr>
          <w:iCs/>
          <w:i/>
        </w:rPr>
        <w:t xml:space="preserve">Oba</w:t>
      </w:r>
      <w:r>
        <w:t xml:space="preserve">s in Ajegunle and Ijebu communities to build trust—addressing the critical concern that foreign-led therapies lack cultural understanding.</w:t>
      </w:r>
    </w:p>
    <w:bookmarkEnd w:id="24"/>
    <w:bookmarkStart w:id="25" w:name="X2f5750626becb4069627d1ff9755b11dd5a32a5"/>
    <w:p>
      <w:pPr>
        <w:pStyle w:val="Heading3"/>
      </w:pPr>
      <w:r>
        <w:t xml:space="preserve">2. Digital Dominance in Lagos' Mobile-First Market</w:t>
      </w:r>
    </w:p>
    <w:p>
      <w:pPr>
        <w:pStyle w:val="FirstParagraph"/>
      </w:pPr>
      <w:r>
        <w:t xml:space="preserve">Lagos has 78% smartphone penetration (NBS 2023). Our tactics include:</w:t>
      </w:r>
    </w:p>
    <w:p>
      <w:pPr>
        <w:numPr>
          <w:ilvl w:val="0"/>
          <w:numId w:val="1003"/>
        </w:numPr>
        <w:pStyle w:val="Compact"/>
      </w:pPr>
      <w:r>
        <w:t xml:space="preserve">WhatsApp-based consultation scheduling with Naija English messaging</w:t>
      </w:r>
    </w:p>
    <w:p>
      <w:pPr>
        <w:numPr>
          <w:ilvl w:val="0"/>
          <w:numId w:val="1003"/>
        </w:numPr>
        <w:pStyle w:val="Compact"/>
      </w:pPr>
      <w:r>
        <w:t xml:space="preserve">Facebook/Instagram campaigns featuring local testimonials (e.g., "From silence to school: A Lagos mother's journey")</w:t>
      </w:r>
    </w:p>
    <w:p>
      <w:pPr>
        <w:numPr>
          <w:ilvl w:val="0"/>
          <w:numId w:val="1003"/>
        </w:numPr>
        <w:pStyle w:val="Compact"/>
      </w:pPr>
      <w:r>
        <w:t xml:space="preserve">TikTok educational content debunking myths ("Speech Therapy ≠ Only for Kids")</w:t>
      </w:r>
    </w:p>
    <w:p>
      <w:pPr>
        <w:numPr>
          <w:ilvl w:val="0"/>
          <w:numId w:val="1003"/>
        </w:numPr>
        <w:pStyle w:val="Compact"/>
      </w:pPr>
      <w:r>
        <w:t xml:space="preserve">Google Ads targeting keywords: "Speech Therapist Lagos," "Child Speech Delay Nigeria"</w:t>
      </w:r>
    </w:p>
    <w:bookmarkEnd w:id="25"/>
    <w:bookmarkStart w:id="26" w:name="X7cb8e528542095954bf34a007cb014e7bc25982"/>
    <w:p>
      <w:pPr>
        <w:pStyle w:val="Heading3"/>
      </w:pPr>
      <w:r>
        <w:t xml:space="preserve">3. Community-Based Outreach in Nigeria Lagos</w:t>
      </w:r>
    </w:p>
    <w:p>
      <w:pPr>
        <w:pStyle w:val="FirstParagraph"/>
      </w:pPr>
      <w:r>
        <w:t xml:space="preserve">We deploy mobile therapy units to underserved areas:</w:t>
      </w:r>
    </w:p>
    <w:p>
      <w:pPr>
        <w:numPr>
          <w:ilvl w:val="0"/>
          <w:numId w:val="1004"/>
        </w:numPr>
        <w:pStyle w:val="Compact"/>
      </w:pPr>
      <w:r>
        <w:t xml:space="preserve">Free workshops at public libraries (Surulere, Oshodi)</w:t>
      </w:r>
    </w:p>
    <w:p>
      <w:pPr>
        <w:numPr>
          <w:ilvl w:val="0"/>
          <w:numId w:val="1004"/>
        </w:numPr>
        <w:pStyle w:val="Compact"/>
      </w:pPr>
      <w:r>
        <w:t xml:space="preserve">School screenings at 20 public schools across Lagos State</w:t>
      </w:r>
    </w:p>
    <w:p>
      <w:pPr>
        <w:numPr>
          <w:ilvl w:val="0"/>
          <w:numId w:val="1004"/>
        </w:numPr>
        <w:pStyle w:val="Compact"/>
      </w:pPr>
      <w:r>
        <w:t xml:space="preserve">Partnerships with churches and mosques for "Communication Wellness Sundays"</w:t>
      </w:r>
    </w:p>
    <w:bookmarkEnd w:id="26"/>
    <w:bookmarkStart w:id="27" w:name="strategic-partnerships"/>
    <w:p>
      <w:pPr>
        <w:pStyle w:val="Heading3"/>
      </w:pPr>
      <w:r>
        <w:t xml:space="preserve">4. Strategic Partnerships</w:t>
      </w:r>
    </w:p>
    <w:p>
      <w:pPr>
        <w:pStyle w:val="FirstParagraph"/>
      </w:pPr>
      <w:r>
        <w:t xml:space="preserve">Collaborating with key Lagos institutions:</w:t>
      </w:r>
    </w:p>
    <w:p>
      <w:pPr>
        <w:numPr>
          <w:ilvl w:val="0"/>
          <w:numId w:val="1005"/>
        </w:numPr>
        <w:pStyle w:val="Compact"/>
      </w:pPr>
      <w:r>
        <w:t xml:space="preserve">Lagos University Teaching Hospital (LUTH) for joint pediatric assessments</w:t>
      </w:r>
    </w:p>
    <w:p>
      <w:pPr>
        <w:numPr>
          <w:ilvl w:val="0"/>
          <w:numId w:val="1005"/>
        </w:numPr>
        <w:pStyle w:val="Compact"/>
      </w:pPr>
      <w:r>
        <w:t xml:space="preserve">Early childhood centers like "Little Angels" in Ikeja for integrated programs</w:t>
      </w:r>
    </w:p>
    <w:p>
      <w:pPr>
        <w:numPr>
          <w:ilvl w:val="0"/>
          <w:numId w:val="1005"/>
        </w:numPr>
        <w:pStyle w:val="Compact"/>
      </w:pPr>
      <w:r>
        <w:t xml:space="preserve">Corporate partnerships (e.g., MTN Nigeria) offering employee therapy benefits</w:t>
      </w:r>
    </w:p>
    <w:bookmarkEnd w:id="27"/>
    <w:bookmarkEnd w:id="28"/>
    <w:bookmarkStart w:id="29" w:name="budget-allocation-12500000-total"/>
    <w:p>
      <w:pPr>
        <w:pStyle w:val="Heading2"/>
      </w:pPr>
      <w:r>
        <w:t xml:space="preserve">Budget Allocation (₦12,500,000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4,500,000</w:t>
            </w:r>
          </w:p>
        </w:tc>
        <w:tc>
          <w:tcPr/>
          <w:p>
            <w:pPr>
              <w:pStyle w:val="Compact"/>
              <w:jc w:val="left"/>
            </w:pPr>
            <w:r>
              <w:t xml:space="preserve">Lagos-specific online engagement</w:t>
            </w:r>
          </w:p>
        </w:tc>
      </w:tr>
      <w:tr>
        <w:tc>
          <w:tcPr/>
          <w:p>
            <w:pPr>
              <w:pStyle w:val="Compact"/>
              <w:jc w:val="left"/>
            </w:pPr>
            <w:r>
              <w:t xml:space="preserve">Community Outreach (Mobile Units)</w:t>
            </w:r>
          </w:p>
        </w:tc>
        <w:tc>
          <w:tcPr/>
          <w:p>
            <w:pPr>
              <w:pStyle w:val="Compact"/>
              <w:jc w:val="left"/>
            </w:pPr>
            <w:r>
              <w:t xml:space="preserve">3,250,000</w:t>
            </w:r>
          </w:p>
        </w:tc>
        <w:tc>
          <w:tcPr/>
          <w:p>
            <w:pPr>
              <w:pStyle w:val="Compact"/>
              <w:jc w:val="left"/>
            </w:pPr>
            <w:r>
              <w:t xml:space="preserve">Nigeria Lagos underserved areas</w:t>
            </w:r>
          </w:p>
        </w:tc>
      </w:tr>
      <w:tr>
        <w:tc>
          <w:tcPr/>
          <w:p>
            <w:pPr>
              <w:pStyle w:val="Compact"/>
              <w:jc w:val="left"/>
            </w:pPr>
            <w:r>
              <w:t xml:space="preserve">Partnership Development &amp; Events</w:t>
            </w:r>
          </w:p>
        </w:tc>
        <w:tc>
          <w:tcPr/>
          <w:p>
            <w:pPr>
              <w:pStyle w:val="Compact"/>
              <w:jc w:val="left"/>
            </w:pPr>
            <w:r>
              <w:t xml:space="preserve">2,800,000</w:t>
            </w:r>
          </w:p>
        </w:tc>
        <w:tc>
          <w:tcPr/>
          <w:p>
            <w:pPr>
              <w:pStyle w:val="Compact"/>
              <w:jc w:val="left"/>
            </w:pPr>
            <w:r>
              <w:t xml:space="preserve">Lagos healthcare institutions</w:t>
            </w:r>
          </w:p>
        </w:tc>
      </w:tr>
      <w:tr>
        <w:tc>
          <w:tcPr/>
          <w:p>
            <w:pPr>
              <w:pStyle w:val="Compact"/>
              <w:jc w:val="left"/>
            </w:pPr>
            <w:r>
              <w:t xml:space="preserve">Branding &amp; Materials (Nigerian Language)</w:t>
            </w:r>
          </w:p>
        </w:tc>
        <w:tc>
          <w:tcPr/>
          <w:p>
            <w:pPr>
              <w:pStyle w:val="Compact"/>
              <w:jc w:val="left"/>
            </w:pPr>
            <w:r>
              <w:t xml:space="preserve">1,450,000</w:t>
            </w:r>
          </w:p>
        </w:tc>
        <w:tc>
          <w:tcPr/>
          <w:p>
            <w:pPr>
              <w:pStyle w:val="Compact"/>
              <w:jc w:val="left"/>
            </w:pPr>
            <w:r>
              <w:t xml:space="preserve">Cultural adaptation</w:t>
            </w:r>
          </w:p>
        </w:tc>
      </w:tr>
      <w:tr>
        <w:tc>
          <w:tcPr/>
          <w:p>
            <w:pPr>
              <w:pStyle w:val="Compact"/>
              <w:jc w:val="left"/>
            </w:pPr>
            <w:r>
              <w:t xml:space="preserve">Analytics &amp; Tracking Tools</w:t>
            </w:r>
          </w:p>
        </w:tc>
        <w:tc>
          <w:tcPr/>
          <w:p>
            <w:pPr>
              <w:pStyle w:val="Compact"/>
              <w:jc w:val="left"/>
            </w:pPr>
            <w:r>
              <w:t xml:space="preserve">500,000</w:t>
            </w:r>
          </w:p>
        </w:tc>
        <w:tc>
          <w:tcPr/>
          <w:p>
            <w:pPr>
              <w:pStyle w:val="Compact"/>
              <w:jc w:val="left"/>
            </w:pPr>
            <w:r>
              <w:t xml:space="preserve">Lagos market performance</w:t>
            </w:r>
          </w:p>
        </w:tc>
      </w:tr>
    </w:tbl>
    <w:bookmarkEnd w:id="29"/>
    <w:bookmarkStart w:id="30" w:name="Xab8a4a201d5931c4fdf8c23e9c9a85b1ed24863"/>
    <w:p>
      <w:pPr>
        <w:pStyle w:val="Heading2"/>
      </w:pPr>
      <w:r>
        <w:t xml:space="preserve">Implementation Timeline: Nigeria Lagos Launch Phase (Months 1-6)</w:t>
      </w:r>
    </w:p>
    <w:p>
      <w:pPr>
        <w:numPr>
          <w:ilvl w:val="0"/>
          <w:numId w:val="1006"/>
        </w:numPr>
        <w:pStyle w:val="Compact"/>
      </w:pPr>
      <w:r>
        <w:rPr>
          <w:bCs/>
          <w:b/>
        </w:rPr>
        <w:t xml:space="preserve">Month 1:</w:t>
      </w:r>
      <w:r>
        <w:t xml:space="preserve"> </w:t>
      </w:r>
      <w:r>
        <w:t xml:space="preserve">Finalize partnerships with LUTH and 3 schools; launch WhatsApp clinic booking</w:t>
      </w:r>
    </w:p>
    <w:p>
      <w:pPr>
        <w:numPr>
          <w:ilvl w:val="0"/>
          <w:numId w:val="1006"/>
        </w:numPr>
        <w:pStyle w:val="Compact"/>
      </w:pPr>
      <w:r>
        <w:rPr>
          <w:bCs/>
          <w:b/>
        </w:rPr>
        <w:t xml:space="preserve">Month 2:</w:t>
      </w:r>
      <w:r>
        <w:t xml:space="preserve"> </w:t>
      </w:r>
      <w:r>
        <w:t xml:space="preserve">Begin community workshops in Surulere and Ikorodu; deploy social media campaign</w:t>
      </w:r>
    </w:p>
    <w:p>
      <w:pPr>
        <w:numPr>
          <w:ilvl w:val="0"/>
          <w:numId w:val="1006"/>
        </w:numPr>
        <w:pStyle w:val="Compact"/>
      </w:pPr>
      <w:r>
        <w:rPr>
          <w:bCs/>
          <w:b/>
        </w:rPr>
        <w:t xml:space="preserve">Month 3:</w:t>
      </w:r>
      <w:r>
        <w:t xml:space="preserve"> </w:t>
      </w:r>
      <w:r>
        <w:t xml:space="preserve">Onboard first corporate partner (e.g., Dangote Group); host free "Speech Health Day" at Victoria Island mall</w:t>
      </w:r>
    </w:p>
    <w:p>
      <w:pPr>
        <w:numPr>
          <w:ilvl w:val="0"/>
          <w:numId w:val="1006"/>
        </w:numPr>
        <w:pStyle w:val="Compact"/>
      </w:pPr>
      <w:r>
        <w:rPr>
          <w:bCs/>
          <w:b/>
        </w:rPr>
        <w:t xml:space="preserve">Months 4-6:</w:t>
      </w:r>
      <w:r>
        <w:t xml:space="preserve"> </w:t>
      </w:r>
      <w:r>
        <w:t xml:space="preserve">Scale mobile unit operations; implement referral tracking system for Lagos physicians</w:t>
      </w:r>
    </w:p>
    <w:bookmarkEnd w:id="30"/>
    <w:bookmarkStart w:id="31" w:name="evaluation-control-metrics"/>
    <w:p>
      <w:pPr>
        <w:pStyle w:val="Heading2"/>
      </w:pPr>
      <w:r>
        <w:t xml:space="preserve">Evaluation &amp; Control Metrics</w:t>
      </w:r>
    </w:p>
    <w:p>
      <w:pPr>
        <w:pStyle w:val="FirstParagraph"/>
      </w:pPr>
      <w:r>
        <w:t xml:space="preserve">We measure success through Lagos-specific KPIs:</w:t>
      </w:r>
    </w:p>
    <w:p>
      <w:pPr>
        <w:numPr>
          <w:ilvl w:val="0"/>
          <w:numId w:val="1007"/>
        </w:numPr>
        <w:pStyle w:val="Compact"/>
      </w:pPr>
      <w:r>
        <w:rPr>
          <w:iCs/>
          <w:i/>
        </w:rPr>
        <w:t xml:space="preserve">Client Acquisition Cost (CAC)</w:t>
      </w:r>
      <w:r>
        <w:t xml:space="preserve">: Target ≤ ₦15,000 per new client in Nigeria Lagos</w:t>
      </w:r>
    </w:p>
    <w:p>
      <w:pPr>
        <w:numPr>
          <w:ilvl w:val="0"/>
          <w:numId w:val="1007"/>
        </w:numPr>
        <w:pStyle w:val="Compact"/>
      </w:pPr>
      <w:r>
        <w:rPr>
          <w:iCs/>
          <w:i/>
        </w:rPr>
        <w:t xml:space="preserve">Community Reach</w:t>
      </w:r>
      <w:r>
        <w:t xml:space="preserve">: 85% of workshops attended by target families (measured via biometric sign-in)</w:t>
      </w:r>
    </w:p>
    <w:p>
      <w:pPr>
        <w:numPr>
          <w:ilvl w:val="0"/>
          <w:numId w:val="1007"/>
        </w:numPr>
        <w:pStyle w:val="Compact"/>
      </w:pPr>
      <w:r>
        <w:rPr>
          <w:iCs/>
          <w:i/>
        </w:rPr>
        <w:t xml:space="preserve">Client Retention Rate</w:t>
      </w:r>
      <w:r>
        <w:t xml:space="preserve">: ≥75% after first therapy package (critical for sustainable Speech Therapist business)</w:t>
      </w:r>
    </w:p>
    <w:p>
      <w:pPr>
        <w:numPr>
          <w:ilvl w:val="0"/>
          <w:numId w:val="1007"/>
        </w:numPr>
        <w:pStyle w:val="Compact"/>
      </w:pPr>
      <w:r>
        <w:rPr>
          <w:iCs/>
          <w:i/>
        </w:rPr>
        <w:t xml:space="preserve">Brand Recognition Survey</w:t>
      </w:r>
      <w:r>
        <w:t xml:space="preserve">: Quarterly tracking in Lagos neighborhoods using local language questionnaires</w:t>
      </w:r>
    </w:p>
    <w:bookmarkEnd w:id="31"/>
    <w:bookmarkStart w:id="32" w:name="X2ca168a25b131f41b7a6d8b9da4dccde32de29c"/>
    <w:p>
      <w:pPr>
        <w:pStyle w:val="Heading2"/>
      </w:pPr>
      <w:r>
        <w:t xml:space="preserve">Conclusion: Why This Marketing Plan Works for Nigeria Lagos</w:t>
      </w:r>
    </w:p>
    <w:p>
      <w:pPr>
        <w:pStyle w:val="FirstParagraph"/>
      </w:pPr>
      <w:r>
        <w:t xml:space="preserve">This plan directly addresses the scarcity of certified Speech Therapists in Nigeria by embedding our service within Lagos' social fabric. By prioritizing community trust over clinical distance—using Naija English, local partnerships, and mobile accessibility—we overcome historical barriers that prevented therapy uptake. Our approach transforms "Speech Therapist" from a foreign concept into a culturally resonant solution for Lagos families. With 54% of Nigerians accessing health information via social media (Pew Research), our digital strategy meets the market where it lives. As Lagos becomes Africa's first megacity with widespread digital healthcare access, this Marketing Plan positions us not just to serve but to lead Nigeria's speech therapy revolution—proving that effective communication starts right here,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Nigeria Lagos</dc:title>
  <dc:creator/>
  <dc:language>en</dc:language>
  <cp:keywords/>
  <dcterms:created xsi:type="dcterms:W3CDTF">2026-07-21T14:50:53Z</dcterms:created>
  <dcterms:modified xsi:type="dcterms:W3CDTF">2026-07-21T14:50:53Z</dcterms:modified>
</cp:coreProperties>
</file>

<file path=docProps/custom.xml><?xml version="1.0" encoding="utf-8"?>
<Properties xmlns="http://schemas.openxmlformats.org/officeDocument/2006/custom-properties" xmlns:vt="http://schemas.openxmlformats.org/officeDocument/2006/docPropsVTypes"/>
</file>