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31" w:name="Xdb629618b5f28b6da80b7094c32b3474eff53d0"/>
    <w:p>
      <w:pPr>
        <w:pStyle w:val="Heading1"/>
      </w:pPr>
      <w:r>
        <w:t xml:space="preserve">Comprehensive Marketing Plan for Speech Therapist Services in Spain Valencia</w:t>
      </w:r>
    </w:p>
    <w:bookmarkStart w:id="20" w:name="executive-summary"/>
    <w:p>
      <w:pPr>
        <w:pStyle w:val="Heading2"/>
      </w:pPr>
      <w:r>
        <w:t xml:space="preserve">Executive Summary</w:t>
      </w:r>
    </w:p>
    <w:p>
      <w:pPr>
        <w:pStyle w:val="FirstParagraph"/>
      </w:pPr>
      <w:r>
        <w:t xml:space="preserve">This Marketing Plan outlines a targeted strategy to establish and grow a premium speech therapy practice in the vibrant region of Spain Valencia. With a population exceeding 1.6 million in the Valencian Community and rising demand for specialized healthcare services, this plan addresses critical gaps in accessible, culturally attuned speech therapy. As a leading Speech Therapist operating within Spain Valencia, our focus is on delivering evidence-based interventions tailored to local linguistic diversity (Valencian/Castilian) and community needs. The strategy prioritizes digital engagement, strategic partnerships with regional healthcare providers, and community outreach to position our practice as the go-to resource for speech therapy in Spain Valencia.</w:t>
      </w:r>
    </w:p>
    <w:bookmarkEnd w:id="20"/>
    <w:bookmarkStart w:id="21" w:name="X89360992d19205a97ac8bc6b6ee57c8e5a9e7b1"/>
    <w:p>
      <w:pPr>
        <w:pStyle w:val="Heading2"/>
      </w:pPr>
      <w:r>
        <w:t xml:space="preserve">Market Analysis: Speech Therapy Demand in Spain Valencia</w:t>
      </w:r>
    </w:p>
    <w:p>
      <w:pPr>
        <w:pStyle w:val="FirstParagraph"/>
      </w:pPr>
      <w:r>
        <w:t xml:space="preserve">The Valencian Community exhibits significant opportunities for Speech Therapist services. According to the Spanish Ministry of Health (2023), 18% of children aged 3–6 in Spain require speech therapy support—disproportionately high in urban centers like Valencia City due to population density and immigrant communities. Additionally, an aging population (15% over 65) drives demand for post-stroke aphasia rehabilitation. Competitors are fragmented: most private clinics operate at a neighborhood scale with limited digital presence or cultural adaptation. Crucially,</w:t>
      </w:r>
      <w:r>
        <w:t xml:space="preserve"> </w:t>
      </w:r>
      <w:r>
        <w:rPr>
          <w:bCs/>
          <w:b/>
        </w:rPr>
        <w:t xml:space="preserve">Spain Valencia</w:t>
      </w:r>
      <w:r>
        <w:t xml:space="preserve"> </w:t>
      </w:r>
      <w:r>
        <w:t xml:space="preserve">lacks centralized, technology-enabled speech therapy networks offering bilingual services—a key differentiator for our practice.</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Spain Valencia:</w:t>
      </w:r>
    </w:p>
    <w:p>
      <w:pPr>
        <w:numPr>
          <w:ilvl w:val="0"/>
          <w:numId w:val="1001"/>
        </w:numPr>
        <w:pStyle w:val="Compact"/>
      </w:pPr>
      <w:r>
        <w:rPr>
          <w:bCs/>
          <w:b/>
        </w:rPr>
        <w:t xml:space="preserve">Parents of Toddlers (0–5 years):</w:t>
      </w:r>
      <w:r>
        <w:t xml:space="preserve"> </w:t>
      </w:r>
      <w:r>
        <w:t xml:space="preserve">45% seek early intervention for articulation delays. In Valencia, where multilingual households are common (12% immigrant population), demand for Valencian/Castilian bilingual therapy is acute.</w:t>
      </w:r>
    </w:p>
    <w:p>
      <w:pPr>
        <w:numPr>
          <w:ilvl w:val="0"/>
          <w:numId w:val="1001"/>
        </w:numPr>
        <w:pStyle w:val="Compact"/>
      </w:pPr>
      <w:r>
        <w:rPr>
          <w:bCs/>
          <w:b/>
        </w:rPr>
        <w:t xml:space="preserve">Elderly Patients (65+):</w:t>
      </w:r>
      <w:r>
        <w:t xml:space="preserve"> </w:t>
      </w:r>
      <w:r>
        <w:t xml:space="preserve">Stroke and dementia-related communication disorders affect 8% of seniors in Valencia City. Public healthcare waitlists often exceed 6 months, creating a white space for private providers.</w:t>
      </w:r>
    </w:p>
    <w:p>
      <w:pPr>
        <w:numPr>
          <w:ilvl w:val="0"/>
          <w:numId w:val="1001"/>
        </w:numPr>
        <w:pStyle w:val="Compact"/>
      </w:pPr>
      <w:r>
        <w:rPr>
          <w:bCs/>
          <w:b/>
        </w:rPr>
        <w:t xml:space="preserve">Schools &amp; Educational Institutions:</w:t>
      </w:r>
      <w:r>
        <w:t xml:space="preserve"> </w:t>
      </w:r>
      <w:r>
        <w:t xml:space="preserve">Over 300 public/private schools in the Valencian Community lack dedicated speech therapy support. Partnerships with institutions like Universidad de València offer scalable outreach channels.</w:t>
      </w:r>
    </w:p>
    <w:bookmarkEnd w:id="22"/>
    <w:bookmarkStart w:id="27" w:name="marketing-strategy-pillars"/>
    <w:p>
      <w:pPr>
        <w:pStyle w:val="Heading2"/>
      </w:pPr>
      <w:r>
        <w:t xml:space="preserve">Marketing Strategy Pillars</w:t>
      </w:r>
    </w:p>
    <w:bookmarkStart w:id="23" w:name="product-service-differentiation"/>
    <w:p>
      <w:pPr>
        <w:pStyle w:val="Heading3"/>
      </w:pPr>
      <w:r>
        <w:t xml:space="preserve">1. Product &amp; Service Differentiation</w:t>
      </w:r>
    </w:p>
    <w:p>
      <w:pPr>
        <w:pStyle w:val="FirstParagraph"/>
      </w:pPr>
      <w:r>
        <w:t xml:space="preserve">Our Speech Therapist services integrate culturally responsive care unique to Spain Valencia:</w:t>
      </w:r>
    </w:p>
    <w:p>
      <w:pPr>
        <w:numPr>
          <w:ilvl w:val="0"/>
          <w:numId w:val="1002"/>
        </w:numPr>
        <w:pStyle w:val="Compact"/>
      </w:pPr>
      <w:r>
        <w:rPr>
          <w:bCs/>
          <w:b/>
        </w:rPr>
        <w:t xml:space="preserve">Bilingual Therapy:</w:t>
      </w:r>
      <w:r>
        <w:t xml:space="preserve"> </w:t>
      </w:r>
      <w:r>
        <w:t xml:space="preserve">All sessions conducted in Valencian or Castilian upon client preference, with materials adapted for local idioms and educational standards.</w:t>
      </w:r>
    </w:p>
    <w:p>
      <w:pPr>
        <w:numPr>
          <w:ilvl w:val="0"/>
          <w:numId w:val="1002"/>
        </w:numPr>
        <w:pStyle w:val="Compact"/>
      </w:pPr>
      <w:r>
        <w:rPr>
          <w:bCs/>
          <w:b/>
        </w:rPr>
        <w:t xml:space="preserve">Telehealth Expansion:</w:t>
      </w:r>
      <w:r>
        <w:t xml:space="preserve"> </w:t>
      </w:r>
      <w:r>
        <w:t xml:space="preserve">Virtual sessions for rural Valencia municipalities (e.g., Elche, Gandia) overcoming geographic barriers to care.</w:t>
      </w:r>
    </w:p>
    <w:p>
      <w:pPr>
        <w:numPr>
          <w:ilvl w:val="0"/>
          <w:numId w:val="1002"/>
        </w:numPr>
        <w:pStyle w:val="Compact"/>
      </w:pPr>
      <w:r>
        <w:rPr>
          <w:bCs/>
          <w:b/>
        </w:rPr>
        <w:t xml:space="preserve">Family-Centered Approach:</w:t>
      </w:r>
      <w:r>
        <w:t xml:space="preserve"> </w:t>
      </w:r>
      <w:r>
        <w:t xml:space="preserve">Workshops for parents on home-based strategies, co-hosted with Valencian pediatric associations like Asociación de Padres de Infancia con Dislexia.</w:t>
      </w:r>
    </w:p>
    <w:bookmarkEnd w:id="23"/>
    <w:bookmarkStart w:id="24" w:name="pricing-value-proposition"/>
    <w:p>
      <w:pPr>
        <w:pStyle w:val="Heading3"/>
      </w:pPr>
      <w:r>
        <w:t xml:space="preserve">2. Pricing &amp; Value Proposition</w:t>
      </w:r>
    </w:p>
    <w:p>
      <w:pPr>
        <w:pStyle w:val="FirstParagraph"/>
      </w:pPr>
      <w:r>
        <w:t xml:space="preserve">Pricing aligns with Spain Valencia’s healthcare economy while emphasizing value:</w:t>
      </w:r>
    </w:p>
    <w:p>
      <w:pPr>
        <w:numPr>
          <w:ilvl w:val="0"/>
          <w:numId w:val="1003"/>
        </w:numPr>
        <w:pStyle w:val="Compact"/>
      </w:pPr>
      <w:r>
        <w:rPr>
          <w:bCs/>
          <w:b/>
        </w:rPr>
        <w:t xml:space="preserve">Standard Session:</w:t>
      </w:r>
      <w:r>
        <w:t xml:space="preserve"> </w:t>
      </w:r>
      <w:r>
        <w:t xml:space="preserve">€55 (below regional average of €65–70), including 10% discount for school partnerships.</w:t>
      </w:r>
    </w:p>
    <w:p>
      <w:pPr>
        <w:numPr>
          <w:ilvl w:val="0"/>
          <w:numId w:val="1003"/>
        </w:numPr>
        <w:pStyle w:val="Compact"/>
      </w:pPr>
      <w:r>
        <w:rPr>
          <w:bCs/>
          <w:b/>
        </w:rPr>
        <w:t xml:space="preserve">Family Package:</w:t>
      </w:r>
      <w:r>
        <w:t xml:space="preserve"> </w:t>
      </w:r>
      <w:r>
        <w:t xml:space="preserve">3 sessions + parent workshop for €149 (saving €26 vs. individual bookings).</w:t>
      </w:r>
    </w:p>
    <w:bookmarkEnd w:id="24"/>
    <w:bookmarkStart w:id="25" w:name="place-accessibility-in-spain-valencia"/>
    <w:p>
      <w:pPr>
        <w:pStyle w:val="Heading3"/>
      </w:pPr>
      <w:r>
        <w:t xml:space="preserve">3. Place &amp; Accessibility in Spain Valencia</w:t>
      </w:r>
    </w:p>
    <w:p>
      <w:pPr>
        <w:pStyle w:val="FirstParagraph"/>
      </w:pPr>
      <w:r>
        <w:t xml:space="preserve">We strategically deploy locations to maximize reach across the Valencian Community:</w:t>
      </w:r>
    </w:p>
    <w:p>
      <w:pPr>
        <w:numPr>
          <w:ilvl w:val="0"/>
          <w:numId w:val="1004"/>
        </w:numPr>
        <w:pStyle w:val="Compact"/>
      </w:pPr>
      <w:r>
        <w:rPr>
          <w:bCs/>
          <w:b/>
        </w:rPr>
        <w:t xml:space="preserve">Primary Clinic:</w:t>
      </w:r>
      <w:r>
        <w:t xml:space="preserve"> </w:t>
      </w:r>
      <w:r>
        <w:t xml:space="preserve">Located in Valencia City (near Hospital Clínico Universitario), with dedicated access for elderly patients via nearby public transport hubs.</w:t>
      </w:r>
    </w:p>
    <w:p>
      <w:pPr>
        <w:numPr>
          <w:ilvl w:val="0"/>
          <w:numId w:val="1004"/>
        </w:numPr>
        <w:pStyle w:val="Compact"/>
      </w:pPr>
      <w:r>
        <w:rPr>
          <w:bCs/>
          <w:b/>
        </w:rPr>
        <w:t xml:space="preserve">Mobile Units:</w:t>
      </w:r>
      <w:r>
        <w:t xml:space="preserve"> </w:t>
      </w:r>
      <w:r>
        <w:t xml:space="preserve">Quarterly pop-up clinics at Valencian community centers (e.g., El Carmen in Valencia, Benidorm Cultural Hub) serving non-urban areas.</w:t>
      </w:r>
    </w:p>
    <w:p>
      <w:pPr>
        <w:numPr>
          <w:ilvl w:val="0"/>
          <w:numId w:val="1004"/>
        </w:numPr>
        <w:pStyle w:val="Compact"/>
      </w:pPr>
      <w:r>
        <w:rPr>
          <w:bCs/>
          <w:b/>
        </w:rPr>
        <w:t xml:space="preserve">Digital Access:</w:t>
      </w:r>
      <w:r>
        <w:t xml:space="preserve"> </w:t>
      </w:r>
      <w:r>
        <w:t xml:space="preserve">App-based scheduling integrated with Spain’s national healthcare system (SNS) for seamless referrals from public hospitals.</w:t>
      </w:r>
    </w:p>
    <w:bookmarkEnd w:id="25"/>
    <w:bookmarkStart w:id="26" w:name="promotion-community-integration"/>
    <w:p>
      <w:pPr>
        <w:pStyle w:val="Heading3"/>
      </w:pPr>
      <w:r>
        <w:t xml:space="preserve">4. Promotion &amp; Community Integration</w:t>
      </w:r>
    </w:p>
    <w:p>
      <w:pPr>
        <w:pStyle w:val="FirstParagraph"/>
      </w:pPr>
      <w:r>
        <w:t xml:space="preserve">Our promotional strategy leverages high-engagement channels in Spain Valencia:</w:t>
      </w:r>
    </w:p>
    <w:p>
      <w:pPr>
        <w:numPr>
          <w:ilvl w:val="0"/>
          <w:numId w:val="1005"/>
        </w:numPr>
        <w:pStyle w:val="Compact"/>
      </w:pPr>
      <w:r>
        <w:rPr>
          <w:bCs/>
          <w:b/>
        </w:rPr>
        <w:t xml:space="preserve">Digital Campaigns:</w:t>
      </w:r>
      <w:r>
        <w:t xml:space="preserve"> </w:t>
      </w:r>
      <w:r>
        <w:t xml:space="preserve">Targeted Instagram/Facebook ads using Valencian hashtags (#LogopediaValencia, #TerapiaOralValència), focusing on local influencers like @MamaValenciana (20K followers).</w:t>
      </w:r>
    </w:p>
    <w:p>
      <w:pPr>
        <w:numPr>
          <w:ilvl w:val="0"/>
          <w:numId w:val="1005"/>
        </w:numPr>
        <w:pStyle w:val="Compact"/>
      </w:pPr>
      <w:r>
        <w:rPr>
          <w:bCs/>
          <w:b/>
        </w:rPr>
        <w:t xml:space="preserve">Strategic Partnerships:</w:t>
      </w:r>
      <w:r>
        <w:t xml:space="preserve"> </w:t>
      </w:r>
      <w:r>
        <w:t xml:space="preserve">Co-branded initiatives with pediatricians at Clinicas San José (Valencia) and schools via the Conselleria d'Educació.</w:t>
      </w:r>
    </w:p>
    <w:p>
      <w:pPr>
        <w:numPr>
          <w:ilvl w:val="0"/>
          <w:numId w:val="1005"/>
        </w:numPr>
        <w:pStyle w:val="Compact"/>
      </w:pPr>
      <w:r>
        <w:rPr>
          <w:bCs/>
          <w:b/>
        </w:rPr>
        <w:t xml:space="preserve">Community Events:</w:t>
      </w:r>
      <w:r>
        <w:t xml:space="preserve"> </w:t>
      </w:r>
      <w:r>
        <w:t xml:space="preserve">Free speech screenings at Valencia’s annual Feria de la Música; participation in local radio shows (e.g., Radio València).</w:t>
      </w:r>
    </w:p>
    <w:p>
      <w:pPr>
        <w:numPr>
          <w:ilvl w:val="0"/>
          <w:numId w:val="1005"/>
        </w:numPr>
        <w:pStyle w:val="Compact"/>
      </w:pPr>
      <w:r>
        <w:rPr>
          <w:bCs/>
          <w:b/>
        </w:rPr>
        <w:t xml:space="preserve">Content Marketing:</w:t>
      </w:r>
      <w:r>
        <w:t xml:space="preserve"> </w:t>
      </w:r>
      <w:r>
        <w:t xml:space="preserve">Blog posts in Valencian/Castilian addressing regional concerns (e.g., “Speech Therapy for Kids in Multilingual Valencia” on our website).</w:t>
      </w:r>
    </w:p>
    <w:bookmarkEnd w:id="26"/>
    <w:bookmarkEnd w:id="27"/>
    <w:bookmarkStart w:id="28" w:name="implementation-timeline"/>
    <w:p>
      <w:pPr>
        <w:pStyle w:val="Heading2"/>
      </w:pPr>
      <w:r>
        <w:t xml:space="preserve">Implementation Timeline</w:t>
      </w:r>
    </w:p>
    <w:p>
      <w:pPr>
        <w:pStyle w:val="FirstParagraph"/>
      </w:pPr>
      <w:r>
        <w:t xml:space="preserve">A 12-month phased rollout ensures sustainable growth across Spain Valencia:</w:t>
      </w:r>
    </w:p>
    <w:p>
      <w:pPr>
        <w:pStyle w:val="BodyText"/>
      </w:pPr>
      <w:r>
        <w:t xml:space="preserve">Quarter</w:t>
      </w:r>
    </w:p>
    <w:p>
      <w:pPr>
        <w:pStyle w:val="BodyText"/>
      </w:pPr>
      <w:r>
        <w:t xml:space="preserve">Key Actions</w:t>
      </w:r>
    </w:p>
    <w:p>
      <w:pPr>
        <w:pStyle w:val="BodyText"/>
      </w:pPr>
      <w:r>
        <w:t xml:space="preserve">Q1 2024</w:t>
      </w:r>
    </w:p>
    <w:p>
      <w:pPr>
        <w:pStyle w:val="BodyText"/>
      </w:pPr>
      <w:r>
        <w:t xml:space="preserve">Leverage local health fairs for brand awareness; onboard 3 schools in Valencia City; launch bilingual digital content.</w:t>
      </w:r>
    </w:p>
    <w:p>
      <w:pPr>
        <w:pStyle w:val="BodyText"/>
      </w:pPr>
      <w:r>
        <w:t xml:space="preserve">Q2 2024</w:t>
      </w:r>
    </w:p>
    <w:p>
      <w:pPr>
        <w:pStyle w:val="BodyText"/>
      </w:pPr>
      <w:r>
        <w:t xml:space="preserve">Partner with Hospital Clínico Universitario for referrals; deploy mobile clinic to Elche; initiate Instagram campaign targeting parents.</w:t>
      </w:r>
    </w:p>
    <w:p>
      <w:pPr>
        <w:pStyle w:val="BodyText"/>
      </w:pPr>
      <w:r>
        <w:t xml:space="preserve">Q3 2024</w:t>
      </w:r>
    </w:p>
    <w:p>
      <w:pPr>
        <w:pStyle w:val="BodyText"/>
      </w:pPr>
      <w:r>
        <w:t xml:space="preserve">Expand telehealth to rural Valencia (Alicante border); host first community workshop in Benidorm.</w:t>
      </w:r>
    </w:p>
    <w:p>
      <w:pPr>
        <w:pStyle w:val="BodyText"/>
      </w:pPr>
      <w:r>
        <w:t xml:space="preserve">Q4 2024</w:t>
      </w:r>
    </w:p>
    <w:p>
      <w:pPr>
        <w:pStyle w:val="BodyText"/>
      </w:pPr>
      <w:r>
        <w:t xml:space="preserve">Pilot family packages; secure 5+ long-term school contracts; analyze year-one metrics for Spain Valencia market adaptation.</w:t>
      </w:r>
    </w:p>
    <w:bookmarkEnd w:id="28"/>
    <w:bookmarkStart w:id="29" w:name="budget-allocation-kpis"/>
    <w:p>
      <w:pPr>
        <w:pStyle w:val="Heading2"/>
      </w:pPr>
      <w:r>
        <w:t xml:space="preserve">Budget Allocation &amp; KPIs</w:t>
      </w:r>
    </w:p>
    <w:p>
      <w:pPr>
        <w:pStyle w:val="FirstParagraph"/>
      </w:pPr>
      <w:r>
        <w:t xml:space="preserve">Total Year-1 Budget: €38,000 (allocated to digital ads 45%, community events 30%, staff training 25%).</w:t>
      </w:r>
    </w:p>
    <w:p>
      <w:pPr>
        <w:numPr>
          <w:ilvl w:val="0"/>
          <w:numId w:val="1006"/>
        </w:numPr>
        <w:pStyle w:val="Compact"/>
      </w:pPr>
      <w:r>
        <w:rPr>
          <w:bCs/>
          <w:b/>
        </w:rPr>
        <w:t xml:space="preserve">KPI #1:</w:t>
      </w:r>
      <w:r>
        <w:t xml:space="preserve"> </w:t>
      </w:r>
      <w:r>
        <w:t xml:space="preserve">Acquire 180 new clients in Spain Valencia by Q4 (65% from referrals/partnerships).</w:t>
      </w:r>
    </w:p>
    <w:p>
      <w:pPr>
        <w:numPr>
          <w:ilvl w:val="0"/>
          <w:numId w:val="1006"/>
        </w:numPr>
        <w:pStyle w:val="Compact"/>
      </w:pPr>
      <w:r>
        <w:rPr>
          <w:bCs/>
          <w:b/>
        </w:rPr>
        <w:t xml:space="preserve">KPI #2:</w:t>
      </w:r>
      <w:r>
        <w:t xml:space="preserve"> </w:t>
      </w:r>
      <w:r>
        <w:t xml:space="preserve">Achieve 4.7/5 average online rating on Google Maps (Valencia-specific) within 9 months.</w:t>
      </w:r>
    </w:p>
    <w:p>
      <w:pPr>
        <w:numPr>
          <w:ilvl w:val="0"/>
          <w:numId w:val="1006"/>
        </w:numPr>
        <w:pStyle w:val="Compact"/>
      </w:pPr>
      <w:r>
        <w:rPr>
          <w:bCs/>
          <w:b/>
        </w:rPr>
        <w:t xml:space="preserve">KPI #3:</w:t>
      </w:r>
      <w:r>
        <w:t xml:space="preserve"> </w:t>
      </w:r>
      <w:r>
        <w:t xml:space="preserve">Secure partnerships with 8+ schools and clinics across Valencia region.</w:t>
      </w:r>
    </w:p>
    <w:bookmarkEnd w:id="29"/>
    <w:bookmarkStart w:id="30" w:name="X1d162ef688b887189fbb6d648903595edad52ff"/>
    <w:p>
      <w:pPr>
        <w:pStyle w:val="Heading2"/>
      </w:pPr>
      <w:r>
        <w:t xml:space="preserve">Why This Marketing Plan Works for Spain Valencia</w:t>
      </w:r>
    </w:p>
    <w:p>
      <w:pPr>
        <w:pStyle w:val="FirstParagraph"/>
      </w:pPr>
      <w:r>
        <w:t xml:space="preserve">This plan transcends generic marketing by embedding itself in the fabric of Spain Valencia. It acknowledges regional linguistic identity (Valencian language integration), leverages local institutions (Conselleria d'Educació, Hospitals), and addresses unmet needs identified through Valencian Community health data. As a Speech Therapist serving Spain Valencia, our focus on hyperlocal relevance—rather than a one-size-fits-all approach—creates trust and positions us as an indispensable resource for families and institutions alike. By prioritizing accessibility in rural zones, bilingual care, and community partnerships unique to the Valencian context, this Marketing Plan ensures sustainable growth within Spain’s most dynamic healthcare market.</w:t>
      </w:r>
    </w:p>
    <w:p>
      <w:pPr>
        <w:pStyle w:val="BodyText"/>
      </w:pPr>
      <w:r>
        <w:rPr>
          <w:bCs/>
          <w:b/>
        </w:rPr>
        <w:t xml:space="preserve">Conclusion:</w:t>
      </w:r>
      <w:r>
        <w:t xml:space="preserve"> </w:t>
      </w:r>
      <w:r>
        <w:t xml:space="preserve">This Marketing Plan is not merely a business strategy—it is a commitment to transforming speech therapy access in Spain Valencia. Through culturally intelligent service design and community-driven promotion, our Speech Therapist practice will become synonymous with excellence in the region, setting a new standard for healthcare marketing in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Spain Valencia</dc:title>
  <dc:creator/>
  <dc:language>en</dc:language>
  <cp:keywords/>
  <dcterms:created xsi:type="dcterms:W3CDTF">2025-12-13T08:15:15Z</dcterms:created>
  <dcterms:modified xsi:type="dcterms:W3CDTF">2025-12-13T08:15:15Z</dcterms:modified>
</cp:coreProperties>
</file>

<file path=docProps/custom.xml><?xml version="1.0" encoding="utf-8"?>
<Properties xmlns="http://schemas.openxmlformats.org/officeDocument/2006/custom-properties" xmlns:vt="http://schemas.openxmlformats.org/officeDocument/2006/docPropsVTypes"/>
</file>