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4" w:name="Xa3a3853e564b2c959beebabf0d537f1ecd94482"/>
    <w:p>
      <w:pPr>
        <w:pStyle w:val="Heading1"/>
      </w:pPr>
      <w:r>
        <w:t xml:space="preserve">Comprehensive Marketing Plan for Speech Therapist Services in Dar es Salaam, Tanzania</w:t>
      </w:r>
    </w:p>
    <w:bookmarkStart w:id="20" w:name="executive-summary"/>
    <w:p>
      <w:pPr>
        <w:pStyle w:val="Heading2"/>
      </w:pPr>
      <w:r>
        <w:t xml:space="preserve">Executive Summary</w:t>
      </w:r>
    </w:p>
    <w:p>
      <w:pPr>
        <w:pStyle w:val="FirstParagraph"/>
      </w:pPr>
      <w:r>
        <w:t xml:space="preserve">This Marketing Plan outlines a strategic approach to establish and scale premium Speech Therapist services across Tanzania Dar es Salaam. With limited access to specialized speech therapy in urban centers like Dar es Salaam, our initiative targets underserved children and adults with communication disorders while addressing critical gaps in Tanzania's healthcare ecosystem. We project capturing 15% market share within three years through culturally tailored services, community partnerships, and strategic digital engagement. This plan prioritizes accessibility, affordability, and cultural relevance to position our Speech Therapist practice as the leading provider in East Africa.</w:t>
      </w:r>
    </w:p>
    <w:bookmarkEnd w:id="20"/>
    <w:bookmarkStart w:id="21" w:name="Xf35396c6e358f38e0602462a701efbcae91b69a"/>
    <w:p>
      <w:pPr>
        <w:pStyle w:val="Heading2"/>
      </w:pPr>
      <w:r>
        <w:t xml:space="preserve">Market Analysis: Tanzania Dar es Salaam Context</w:t>
      </w:r>
    </w:p>
    <w:p>
      <w:pPr>
        <w:pStyle w:val="FirstParagraph"/>
      </w:pPr>
      <w:r>
        <w:t xml:space="preserve">Tanzania Dar es Salaam faces a severe shortage of certified Speech Therapists – estimated at fewer than 50 practitioners for a population exceeding 7 million. According to the Tanzania Commission for Science and Technology (COSTECH), over 12% of children in urban areas experience speech or language disorders, yet only 3% receive professional intervention due to cost barriers and awareness gaps. Competitors include two small clinics offering limited services at premium rates (USD $35-50/session) with poor accessibility. Our analysis confirms unmet demand across key demographics: parents of children with autism (22% prevalence in Dar es Salaam), stroke survivors, and individuals with hearing impairments.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Parents of children (0-12 years) in Dar es Salaam's middle-to-upper income brackets ($300-$1,500 monthly household income), actively seeking solutions for speech delays or disorders.</w:t>
      </w:r>
    </w:p>
    <w:p>
      <w:pPr>
        <w:numPr>
          <w:ilvl w:val="0"/>
          <w:numId w:val="1001"/>
        </w:numPr>
        <w:pStyle w:val="Compact"/>
      </w:pPr>
      <w:r>
        <w:rPr>
          <w:bCs/>
          <w:b/>
        </w:rPr>
        <w:t xml:space="preserve">Secondary:</w:t>
      </w:r>
      <w:r>
        <w:t xml:space="preserve"> </w:t>
      </w:r>
      <w:r>
        <w:t xml:space="preserve">Caregivers of elderly stroke patients and individuals with neurological conditions (e.g., cerebral palsy) in urban centers.</w:t>
      </w:r>
    </w:p>
    <w:p>
      <w:pPr>
        <w:numPr>
          <w:ilvl w:val="0"/>
          <w:numId w:val="1001"/>
        </w:numPr>
        <w:pStyle w:val="Compact"/>
      </w:pPr>
      <w:r>
        <w:rPr>
          <w:bCs/>
          <w:b/>
        </w:rPr>
        <w:t xml:space="preserve">Tertiary:</w:t>
      </w:r>
      <w:r>
        <w:t xml:space="preserve"> </w:t>
      </w:r>
      <w:r>
        <w:t xml:space="preserve">Schools, NGOs, and healthcare facilities (e.g., Muhimbili National Hospital) requiring institutional partnerships.</w:t>
      </w:r>
    </w:p>
    <w:bookmarkEnd w:id="22"/>
    <w:bookmarkStart w:id="23" w:name="marketing-objectives"/>
    <w:p>
      <w:pPr>
        <w:pStyle w:val="Heading2"/>
      </w:pPr>
      <w:r>
        <w:t xml:space="preserve">Marketing Objectives</w:t>
      </w:r>
    </w:p>
    <w:p>
      <w:pPr>
        <w:numPr>
          <w:ilvl w:val="0"/>
          <w:numId w:val="1002"/>
        </w:numPr>
        <w:pStyle w:val="Compact"/>
      </w:pPr>
      <w:r>
        <w:t xml:space="preserve">Attain 500 active client registrations within the first year through community outreach in Dar es Salaam.</w:t>
      </w:r>
    </w:p>
    <w:p>
      <w:pPr>
        <w:numPr>
          <w:ilvl w:val="0"/>
          <w:numId w:val="1002"/>
        </w:numPr>
        <w:pStyle w:val="Compact"/>
      </w:pPr>
      <w:r>
        <w:t xml:space="preserve">Secure partnerships with 15 schools and 3 healthcare institutions in Tanzania Dar es Salaam by Year Two.</w:t>
      </w:r>
    </w:p>
    <w:p>
      <w:pPr>
        <w:numPr>
          <w:ilvl w:val="0"/>
          <w:numId w:val="1002"/>
        </w:numPr>
        <w:pStyle w:val="Compact"/>
      </w:pPr>
      <w:r>
        <w:t xml:space="preserve">Reduce perceived cost barriers by introducing tiered pricing (as low as USD $10/session) for low-income families via NGO collaborations.</w:t>
      </w:r>
    </w:p>
    <w:p>
      <w:pPr>
        <w:numPr>
          <w:ilvl w:val="0"/>
          <w:numId w:val="1002"/>
        </w:numPr>
        <w:pStyle w:val="Compact"/>
      </w:pPr>
      <w:r>
        <w:t xml:space="preserve">Achieve 70% brand recognition among target demographics in Dar es Salaam within 24 months.</w:t>
      </w:r>
    </w:p>
    <w:bookmarkEnd w:id="23"/>
    <w:bookmarkStart w:id="28" w:name="Xa21a89a350f897d707154dbf01e94c7e5298910"/>
    <w:p>
      <w:pPr>
        <w:pStyle w:val="Heading2"/>
      </w:pPr>
      <w:r>
        <w:t xml:space="preserve">Marketing Strategies: The 4 Ps Adapted for Tanzania</w:t>
      </w:r>
    </w:p>
    <w:bookmarkStart w:id="24" w:name="product-strategy"/>
    <w:p>
      <w:pPr>
        <w:pStyle w:val="Heading3"/>
      </w:pPr>
      <w:r>
        <w:t xml:space="preserve">Product Strategy</w:t>
      </w:r>
    </w:p>
    <w:p>
      <w:pPr>
        <w:pStyle w:val="FirstParagraph"/>
      </w:pPr>
      <w:r>
        <w:t xml:space="preserve">We offer culturally adapted Speech Therapy services including:</w:t>
      </w:r>
    </w:p>
    <w:p>
      <w:pPr>
        <w:numPr>
          <w:ilvl w:val="0"/>
          <w:numId w:val="1003"/>
        </w:numPr>
        <w:pStyle w:val="Compact"/>
      </w:pPr>
      <w:r>
        <w:rPr>
          <w:bCs/>
          <w:b/>
        </w:rPr>
        <w:t xml:space="preserve">Bilingual Therapy:</w:t>
      </w:r>
      <w:r>
        <w:t xml:space="preserve"> </w:t>
      </w:r>
      <w:r>
        <w:t xml:space="preserve">Sessions conducted in Swahili and English to accommodate Dar es Salaam's linguistic diversity.</w:t>
      </w:r>
    </w:p>
    <w:p>
      <w:pPr>
        <w:numPr>
          <w:ilvl w:val="0"/>
          <w:numId w:val="1003"/>
        </w:numPr>
        <w:pStyle w:val="Compact"/>
      </w:pPr>
      <w:r>
        <w:rPr>
          <w:bCs/>
          <w:b/>
        </w:rPr>
        <w:t xml:space="preserve">Cultural Integration:</w:t>
      </w:r>
      <w:r>
        <w:t xml:space="preserve"> </w:t>
      </w:r>
      <w:r>
        <w:t xml:space="preserve">Incorporating local storytelling, music, and games (e.g., "Mama's Storytelling Circle") into therapy techniques.</w:t>
      </w:r>
    </w:p>
    <w:p>
      <w:pPr>
        <w:numPr>
          <w:ilvl w:val="0"/>
          <w:numId w:val="1003"/>
        </w:numPr>
        <w:pStyle w:val="Compact"/>
      </w:pPr>
      <w:r>
        <w:rPr>
          <w:bCs/>
          <w:b/>
        </w:rPr>
        <w:t xml:space="preserve">Teletherapy Expansion:</w:t>
      </w:r>
      <w:r>
        <w:t xml:space="preserve"> </w:t>
      </w:r>
      <w:r>
        <w:t xml:space="preserve">Mobile-based sessions via WhatsApp for remote areas within Tanzania Dar es Salaam city limits, overcoming transport barriers.</w:t>
      </w:r>
    </w:p>
    <w:p>
      <w:pPr>
        <w:numPr>
          <w:ilvl w:val="0"/>
          <w:numId w:val="1003"/>
        </w:numPr>
        <w:pStyle w:val="Compact"/>
      </w:pPr>
      <w:r>
        <w:rPr>
          <w:bCs/>
          <w:b/>
        </w:rPr>
        <w:t xml:space="preserve">Family-Centered Programs:</w:t>
      </w:r>
      <w:r>
        <w:t xml:space="preserve"> </w:t>
      </w:r>
      <w:r>
        <w:t xml:space="preserve">Caregiver training workshops addressing common misconceptions about speech disorders in Tanzanian communities.</w:t>
      </w:r>
    </w:p>
    <w:bookmarkEnd w:id="24"/>
    <w:bookmarkStart w:id="25" w:name="pricing-strategy"/>
    <w:p>
      <w:pPr>
        <w:pStyle w:val="Heading3"/>
      </w:pPr>
      <w:r>
        <w:t xml:space="preserve">Pricing Strategy</w:t>
      </w:r>
    </w:p>
    <w:p>
      <w:pPr>
        <w:pStyle w:val="FirstParagraph"/>
      </w:pPr>
      <w:r>
        <w:t xml:space="preserve">A tiered model ensures accessibility while sustaining operations:</w:t>
      </w:r>
    </w:p>
    <w:p>
      <w:pPr>
        <w:numPr>
          <w:ilvl w:val="0"/>
          <w:numId w:val="1004"/>
        </w:numPr>
        <w:pStyle w:val="Compact"/>
      </w:pPr>
      <w:r>
        <w:rPr>
          <w:bCs/>
          <w:b/>
        </w:rPr>
        <w:t xml:space="preserve">Standard Rate:</w:t>
      </w:r>
      <w:r>
        <w:t xml:space="preserve"> </w:t>
      </w:r>
      <w:r>
        <w:t xml:space="preserve">USD $25/session (for private pay clients)</w:t>
      </w:r>
    </w:p>
    <w:p>
      <w:pPr>
        <w:numPr>
          <w:ilvl w:val="0"/>
          <w:numId w:val="1004"/>
        </w:numPr>
        <w:pStyle w:val="Compact"/>
      </w:pPr>
      <w:r>
        <w:rPr>
          <w:bCs/>
          <w:b/>
        </w:rPr>
        <w:t xml:space="preserve">Scholarship Program:</w:t>
      </w:r>
      <w:r>
        <w:t xml:space="preserve"> </w:t>
      </w:r>
      <w:r>
        <w:t xml:space="preserve">50% discount for low-income families (validated via community leaders)</w:t>
      </w:r>
    </w:p>
    <w:p>
      <w:pPr>
        <w:numPr>
          <w:ilvl w:val="0"/>
          <w:numId w:val="1004"/>
        </w:numPr>
        <w:pStyle w:val="Compact"/>
      </w:pPr>
      <w:r>
        <w:rPr>
          <w:bCs/>
          <w:b/>
        </w:rPr>
        <w:t xml:space="preserve">Institutional Rates:</w:t>
      </w:r>
      <w:r>
        <w:t xml:space="preserve"> </w:t>
      </w:r>
      <w:r>
        <w:t xml:space="preserve">USD $15/session for school/NGO partnerships</w:t>
      </w:r>
    </w:p>
    <w:p>
      <w:pPr>
        <w:numPr>
          <w:ilvl w:val="0"/>
          <w:numId w:val="1004"/>
        </w:numPr>
        <w:pStyle w:val="Compact"/>
      </w:pPr>
      <w:r>
        <w:rPr>
          <w:bCs/>
          <w:b/>
        </w:rPr>
        <w:t xml:space="preserve">Cashless Options:</w:t>
      </w:r>
      <w:r>
        <w:t xml:space="preserve"> </w:t>
      </w:r>
      <w:r>
        <w:t xml:space="preserve">Integration with M-Pesa for seamless payments across Tanzania.</w:t>
      </w:r>
    </w:p>
    <w:bookmarkEnd w:id="25"/>
    <w:bookmarkStart w:id="26" w:name="distribution-place-strategy"/>
    <w:p>
      <w:pPr>
        <w:pStyle w:val="Heading3"/>
      </w:pPr>
      <w:r>
        <w:t xml:space="preserve">Distribution (Place) Strategy</w:t>
      </w:r>
    </w:p>
    <w:p>
      <w:pPr>
        <w:pStyle w:val="FirstParagraph"/>
      </w:pPr>
      <w:r>
        <w:t xml:space="preserve">Leveraging Dar es Salaam's urban infrastructure:</w:t>
      </w:r>
    </w:p>
    <w:p>
      <w:pPr>
        <w:numPr>
          <w:ilvl w:val="0"/>
          <w:numId w:val="1005"/>
        </w:numPr>
        <w:pStyle w:val="Compact"/>
      </w:pPr>
      <w:r>
        <w:rPr>
          <w:bCs/>
          <w:b/>
        </w:rPr>
        <w:t xml:space="preserve">Physical Hubs:</w:t>
      </w:r>
      <w:r>
        <w:t xml:space="preserve"> </w:t>
      </w:r>
      <w:r>
        <w:t xml:space="preserve">Clinic locations in Ubungo and Ilala districts (high population density areas with limited services)</w:t>
      </w:r>
    </w:p>
    <w:p>
      <w:pPr>
        <w:numPr>
          <w:ilvl w:val="0"/>
          <w:numId w:val="1005"/>
        </w:numPr>
        <w:pStyle w:val="Compact"/>
      </w:pPr>
      <w:r>
        <w:rPr>
          <w:bCs/>
          <w:b/>
        </w:rPr>
        <w:t xml:space="preserve">Mobile Clinics:</w:t>
      </w:r>
      <w:r>
        <w:t xml:space="preserve"> </w:t>
      </w:r>
      <w:r>
        <w:t xml:space="preserve">Weekly pop-up sessions at community centers (e.g., Kivukoni Market, Mwanza Road)</w:t>
      </w:r>
    </w:p>
    <w:p>
      <w:pPr>
        <w:numPr>
          <w:ilvl w:val="0"/>
          <w:numId w:val="1005"/>
        </w:numPr>
        <w:pStyle w:val="Compact"/>
      </w:pPr>
      <w:r>
        <w:rPr>
          <w:bCs/>
          <w:b/>
        </w:rPr>
        <w:t xml:space="preserve">Digital Access:</w:t>
      </w:r>
      <w:r>
        <w:t xml:space="preserve"> </w:t>
      </w:r>
      <w:r>
        <w:t xml:space="preserve">WhatsApp-based screening tool for initial consultations, reducing wait times</w:t>
      </w:r>
    </w:p>
    <w:bookmarkEnd w:id="26"/>
    <w:bookmarkStart w:id="27" w:name="promotion-strategy"/>
    <w:p>
      <w:pPr>
        <w:pStyle w:val="Heading3"/>
      </w:pPr>
      <w:r>
        <w:t xml:space="preserve">Promotion Strategy</w:t>
      </w:r>
    </w:p>
    <w:p>
      <w:pPr>
        <w:pStyle w:val="FirstParagraph"/>
      </w:pPr>
      <w:r>
        <w:t xml:space="preserve">Culturally resonant multi-channel campaigns tailored for Tanzania Dar es Salaam:</w:t>
      </w:r>
    </w:p>
    <w:p>
      <w:pPr>
        <w:numPr>
          <w:ilvl w:val="0"/>
          <w:numId w:val="1006"/>
        </w:numPr>
        <w:pStyle w:val="Compact"/>
      </w:pPr>
      <w:r>
        <w:rPr>
          <w:bCs/>
          <w:b/>
        </w:rPr>
        <w:t xml:space="preserve">Community Engagement:</w:t>
      </w:r>
      <w:r>
        <w:t xml:space="preserve"> </w:t>
      </w:r>
      <w:r>
        <w:t xml:space="preserve">Free "Speech Awareness Weeks" at local mosques, churches, and schools with Swahili-language pamphlets.</w:t>
      </w:r>
    </w:p>
    <w:p>
      <w:pPr>
        <w:numPr>
          <w:ilvl w:val="0"/>
          <w:numId w:val="1006"/>
        </w:numPr>
        <w:pStyle w:val="Compact"/>
      </w:pPr>
      <w:r>
        <w:rPr>
          <w:bCs/>
          <w:b/>
        </w:rPr>
        <w:t xml:space="preserve">Social Media:</w:t>
      </w:r>
      <w:r>
        <w:t xml:space="preserve"> </w:t>
      </w:r>
      <w:r>
        <w:t xml:space="preserve">Instagram/Facebook campaigns featuring Tanzanian families sharing therapy success stories (using #KusomaNaUpeo – "Learning to Speak").</w:t>
      </w:r>
    </w:p>
    <w:p>
      <w:pPr>
        <w:numPr>
          <w:ilvl w:val="0"/>
          <w:numId w:val="1006"/>
        </w:numPr>
        <w:pStyle w:val="Compact"/>
      </w:pPr>
      <w:r>
        <w:rPr>
          <w:bCs/>
          <w:b/>
        </w:rPr>
        <w:t xml:space="preserve">Partnerships:</w:t>
      </w:r>
      <w:r>
        <w:t xml:space="preserve"> </w:t>
      </w:r>
      <w:r>
        <w:t xml:space="preserve">Collaborating with Tanzania Red Cross and UNICEF Dar es Salaam for referral networks.</w:t>
      </w:r>
    </w:p>
    <w:p>
      <w:pPr>
        <w:numPr>
          <w:ilvl w:val="0"/>
          <w:numId w:val="1006"/>
        </w:numPr>
        <w:pStyle w:val="Compact"/>
      </w:pPr>
      <w:r>
        <w:rPr>
          <w:bCs/>
          <w:b/>
        </w:rPr>
        <w:t xml:space="preserve">Media Outreach:</w:t>
      </w:r>
      <w:r>
        <w:t xml:space="preserve"> </w:t>
      </w:r>
      <w:r>
        <w:t xml:space="preserve">Radio interviews on local stations (e.g., Radio Simba) discussing "Why Your Child Isn't Talking" to destigmatize speech disorders.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Establish clinics in Ubungo; train staff in Swahili-language therapy; launch M-Pesa payment system.</w:t>
            </w:r>
          </w:p>
        </w:tc>
      </w:tr>
      <w:tr>
        <w:tc>
          <w:tcPr/>
          <w:p>
            <w:pPr>
              <w:pStyle w:val="Compact"/>
              <w:jc w:val="left"/>
            </w:pPr>
            <w:r>
              <w:t xml:space="preserve">Q2 2024</w:t>
            </w:r>
          </w:p>
        </w:tc>
        <w:tc>
          <w:tcPr/>
          <w:p>
            <w:pPr>
              <w:pStyle w:val="Compact"/>
              <w:jc w:val="left"/>
            </w:pPr>
            <w:r>
              <w:t xml:space="preserve">Deploy mobile clinic to 5 community centers; partner with 3 schools for pilot programs.</w:t>
            </w:r>
          </w:p>
        </w:tc>
      </w:tr>
      <w:tr>
        <w:tc>
          <w:tcPr/>
          <w:p>
            <w:pPr>
              <w:pStyle w:val="Compact"/>
              <w:jc w:val="left"/>
            </w:pPr>
            <w:r>
              <w:t xml:space="preserve">Q3 2024</w:t>
            </w:r>
          </w:p>
        </w:tc>
        <w:tc>
          <w:tcPr/>
          <w:p>
            <w:pPr>
              <w:pStyle w:val="Compact"/>
              <w:jc w:val="left"/>
            </w:pPr>
            <w:r>
              <w:t xml:space="preserve">Roll out social media campaign targeting parents; secure NGO referral agreements.</w:t>
            </w:r>
          </w:p>
        </w:tc>
      </w:tr>
      <w:tr>
        <w:tc>
          <w:tcPr/>
          <w:p>
            <w:pPr>
              <w:pStyle w:val="Compact"/>
              <w:jc w:val="left"/>
            </w:pPr>
            <w:r>
              <w:t xml:space="preserve">Q4 2024</w:t>
            </w:r>
          </w:p>
        </w:tc>
        <w:tc>
          <w:tcPr/>
          <w:p>
            <w:pPr>
              <w:pStyle w:val="Compact"/>
              <w:jc w:val="left"/>
            </w:pPr>
            <w:r>
              <w:t xml:space="preserve">Evaluate first-year metrics; expand to Ilala district clinics; launch scholarship program.</w:t>
            </w:r>
          </w:p>
        </w:tc>
      </w:tr>
    </w:tbl>
    <w:bookmarkEnd w:id="29"/>
    <w:bookmarkStart w:id="30" w:name="budget-allocation-first-year"/>
    <w:p>
      <w:pPr>
        <w:pStyle w:val="Heading2"/>
      </w:pPr>
      <w:r>
        <w:t xml:space="preserve">Budget Allocation (First Year)</w:t>
      </w:r>
    </w:p>
    <w:p>
      <w:pPr>
        <w:pStyle w:val="FirstParagraph"/>
      </w:pPr>
      <w:r>
        <w:t xml:space="preserve">Total Budget: USD $185,000</w:t>
      </w:r>
    </w:p>
    <w:p>
      <w:pPr>
        <w:numPr>
          <w:ilvl w:val="0"/>
          <w:numId w:val="1007"/>
        </w:numPr>
        <w:pStyle w:val="Compact"/>
      </w:pPr>
      <w:r>
        <w:t xml:space="preserve">Marketing &amp; Promotion: 45% ($83,250) – Community events, social media ads targeting Dar es Salaam demographics</w:t>
      </w:r>
    </w:p>
    <w:p>
      <w:pPr>
        <w:numPr>
          <w:ilvl w:val="0"/>
          <w:numId w:val="1007"/>
        </w:numPr>
        <w:pStyle w:val="Compact"/>
      </w:pPr>
      <w:r>
        <w:t xml:space="preserve">Technology: 25% ($46,250) – WhatsApp therapy platform development, M-Pesa integration</w:t>
      </w:r>
    </w:p>
    <w:p>
      <w:pPr>
        <w:numPr>
          <w:ilvl w:val="0"/>
          <w:numId w:val="1007"/>
        </w:numPr>
        <w:pStyle w:val="Compact"/>
      </w:pPr>
      <w:r>
        <w:t xml:space="preserve">Community Outreach: 20% ($37,000) – Mobile clinic operations, workshop materials in Swahili</w:t>
      </w:r>
    </w:p>
    <w:p>
      <w:pPr>
        <w:numPr>
          <w:ilvl w:val="0"/>
          <w:numId w:val="1007"/>
        </w:numPr>
        <w:pStyle w:val="Compact"/>
      </w:pPr>
      <w:r>
        <w:t xml:space="preserve">Staff Training: 10% ($18,500) – Culturally adapted therapy certification for Speech Therapist team</w:t>
      </w:r>
    </w:p>
    <w:bookmarkEnd w:id="30"/>
    <w:bookmarkStart w:id="31" w:name="evaluation-metrics"/>
    <w:p>
      <w:pPr>
        <w:pStyle w:val="Heading2"/>
      </w:pPr>
      <w:r>
        <w:t xml:space="preserve">Evaluation Metrics</w:t>
      </w:r>
    </w:p>
    <w:p>
      <w:pPr>
        <w:pStyle w:val="FirstParagraph"/>
      </w:pPr>
      <w:r>
        <w:t xml:space="preserve">Success will be measured through:</w:t>
      </w:r>
    </w:p>
    <w:p>
      <w:pPr>
        <w:numPr>
          <w:ilvl w:val="0"/>
          <w:numId w:val="1008"/>
        </w:numPr>
        <w:pStyle w:val="Compact"/>
      </w:pPr>
      <w:r>
        <w:rPr>
          <w:bCs/>
          <w:b/>
        </w:rPr>
        <w:t xml:space="preserve">Client Growth:</w:t>
      </w:r>
      <w:r>
        <w:t xml:space="preserve"> </w:t>
      </w:r>
      <w:r>
        <w:t xml:space="preserve">Monthly new registrations (Target: 40+ in Month 3)</w:t>
      </w:r>
    </w:p>
    <w:p>
      <w:pPr>
        <w:numPr>
          <w:ilvl w:val="0"/>
          <w:numId w:val="1008"/>
        </w:numPr>
        <w:pStyle w:val="Compact"/>
      </w:pPr>
      <w:r>
        <w:rPr>
          <w:bCs/>
          <w:b/>
        </w:rPr>
        <w:t xml:space="preserve">Cultural Relevance:</w:t>
      </w:r>
      <w:r>
        <w:t xml:space="preserve"> </w:t>
      </w:r>
      <w:r>
        <w:t xml:space="preserve">Survey scores on therapy adaptation (Target: 85% satisfaction in Swahili-language services)</w:t>
      </w:r>
    </w:p>
    <w:p>
      <w:pPr>
        <w:numPr>
          <w:ilvl w:val="0"/>
          <w:numId w:val="1008"/>
        </w:numPr>
        <w:pStyle w:val="Compact"/>
      </w:pPr>
      <w:r>
        <w:rPr>
          <w:bCs/>
          <w:b/>
        </w:rPr>
        <w:t xml:space="preserve">Community Impact:</w:t>
      </w:r>
      <w:r>
        <w:t xml:space="preserve"> </w:t>
      </w:r>
      <w:r>
        <w:t xml:space="preserve">Number of school/NGO partnerships secured</w:t>
      </w:r>
    </w:p>
    <w:p>
      <w:pPr>
        <w:numPr>
          <w:ilvl w:val="0"/>
          <w:numId w:val="1008"/>
        </w:numPr>
        <w:pStyle w:val="Compact"/>
      </w:pPr>
      <w:r>
        <w:rPr>
          <w:bCs/>
          <w:b/>
        </w:rPr>
        <w:t xml:space="preserve">Financial Sustainability:</w:t>
      </w:r>
      <w:r>
        <w:t xml:space="preserve"> </w:t>
      </w:r>
      <w:r>
        <w:t xml:space="preserve">Revenue mix from private pay vs. scholarship clients (Target: 60% private, 40% subsidized)</w:t>
      </w:r>
    </w:p>
    <w:bookmarkEnd w:id="31"/>
    <w:bookmarkStart w:id="32" w:name="sustainability-local-impact"/>
    <w:p>
      <w:pPr>
        <w:pStyle w:val="Heading2"/>
      </w:pPr>
      <w:r>
        <w:t xml:space="preserve">Sustainability &amp; Local Impact</w:t>
      </w:r>
    </w:p>
    <w:p>
      <w:pPr>
        <w:pStyle w:val="FirstParagraph"/>
      </w:pPr>
      <w:r>
        <w:t xml:space="preserve">This Marketing Plan ensures long-term viability by embedding our Speech Therapist services within Tanzania's social fabric. By training community health workers as referral partners and collaborating with the Ministry of Health, we create a self-sustaining ecosystem. Our focus on Dar es Salaam addresses a critical healthcare gap where 30% of children with speech disorders remain untreated due to service scarcity. This initiative doesn't just provide therapy – it empowers Tanzanian families to advocate for their children's communication needs while building local capacity in speech pathology.</w:t>
      </w:r>
    </w:p>
    <w:bookmarkEnd w:id="32"/>
    <w:bookmarkStart w:id="33" w:name="conclusion"/>
    <w:p>
      <w:pPr>
        <w:pStyle w:val="Heading2"/>
      </w:pPr>
      <w:r>
        <w:t xml:space="preserve">Conclusion</w:t>
      </w:r>
    </w:p>
    <w:p>
      <w:pPr>
        <w:pStyle w:val="FirstParagraph"/>
      </w:pPr>
      <w:r>
        <w:t xml:space="preserve">As Tanzania Dar es Salaam experiences rapid urbanization, the demand for specialized Speech Therapist services will surge. This Marketing Plan leverages cultural intelligence, digital innovation, and community trust to position our practice as the essential partner for communication health in East Africa. By making quality speech therapy accessible to all income levels while respecting Tanzanian traditions, we transform a healthcare gap into a catalyst for societal change – one conversation at a time.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Dar es Salaam, Tanzania</dc:title>
  <dc:creator/>
  <dc:language>en</dc:language>
  <cp:keywords/>
  <dcterms:created xsi:type="dcterms:W3CDTF">2026-07-23T21:27:25Z</dcterms:created>
  <dcterms:modified xsi:type="dcterms:W3CDTF">2026-07-23T21:27:25Z</dcterms:modified>
</cp:coreProperties>
</file>

<file path=docProps/custom.xml><?xml version="1.0" encoding="utf-8"?>
<Properties xmlns="http://schemas.openxmlformats.org/officeDocument/2006/custom-properties" xmlns:vt="http://schemas.openxmlformats.org/officeDocument/2006/docPropsVTypes"/>
</file>