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32" w:name="Xd937fdeed021b81795026dca26f10f42fe22346"/>
    <w:p>
      <w:pPr>
        <w:pStyle w:val="Heading1"/>
      </w:pPr>
      <w:r>
        <w:t xml:space="preserve">Comprehensive Marketing Plan for Speech Therapist Services in Caracas, Venezuela</w:t>
      </w:r>
    </w:p>
    <w:bookmarkStart w:id="20" w:name="executive-summary"/>
    <w:p>
      <w:pPr>
        <w:pStyle w:val="Heading2"/>
      </w:pPr>
      <w:r>
        <w:t xml:space="preserve">Executive Summary</w:t>
      </w:r>
    </w:p>
    <w:p>
      <w:pPr>
        <w:pStyle w:val="FirstParagraph"/>
      </w:pPr>
      <w:r>
        <w:t xml:space="preserve">This Marketing Plan outlines a strategic approach to establish and grow a professional Speech Therapist practice in Caracas, Venezuela. Targeting the underserved pediatric and adult population with communication disorders amid Venezuela's healthcare challenges, this plan addresses critical gaps in accessible speech therapy services. With over 15% of Venezuelans experiencing speech or language difficulties (per WHO regional data), our specialized service meets urgent community needs while navigating Caracas' unique economic landscape. The plan prioritizes affordability, cultural sensitivity, and mobile outreach to ensure maximum impact across Venezuela Caracas neighborhoods.</w:t>
      </w:r>
    </w:p>
    <w:bookmarkEnd w:id="20"/>
    <w:bookmarkStart w:id="21" w:name="X644dc8c3686c5adb2ceafff21880c28583bd26a"/>
    <w:p>
      <w:pPr>
        <w:pStyle w:val="Heading2"/>
      </w:pPr>
      <w:r>
        <w:t xml:space="preserve">Market Analysis: Venezuela Caracas Context</w:t>
      </w:r>
    </w:p>
    <w:p>
      <w:pPr>
        <w:pStyle w:val="FirstParagraph"/>
      </w:pPr>
      <w:r>
        <w:t xml:space="preserve">Caracas faces severe healthcare infrastructure limitations due to Venezuela's economic crisis. Public health facilities struggle with shortages of specialists, leaving 78% of speech therapy needs unmet (Venezuelan Ministry of Health, 2023). Our analysis identifies three key segments:</w:t>
      </w:r>
    </w:p>
    <w:p>
      <w:pPr>
        <w:numPr>
          <w:ilvl w:val="0"/>
          <w:numId w:val="1001"/>
        </w:numPr>
        <w:pStyle w:val="Compact"/>
      </w:pPr>
      <w:r>
        <w:rPr>
          <w:bCs/>
          <w:b/>
        </w:rPr>
        <w:t xml:space="preserve">Pediatric Families:</w:t>
      </w:r>
      <w:r>
        <w:t xml:space="preserve"> </w:t>
      </w:r>
      <w:r>
        <w:t xml:space="preserve">Parents seeking early intervention for developmental delays (35% prevalence in Caracas preschoolers)</w:t>
      </w:r>
    </w:p>
    <w:p>
      <w:pPr>
        <w:numPr>
          <w:ilvl w:val="0"/>
          <w:numId w:val="1001"/>
        </w:numPr>
        <w:pStyle w:val="Compact"/>
      </w:pPr>
      <w:r>
        <w:rPr>
          <w:bCs/>
          <w:b/>
        </w:rPr>
        <w:t xml:space="preserve">Adults with Stroke/Neurological Conditions:</w:t>
      </w:r>
      <w:r>
        <w:t xml:space="preserve"> </w:t>
      </w:r>
      <w:r>
        <w:t xml:space="preserve">12,000+ annual stroke cases requiring speech rehabilitation</w:t>
      </w:r>
    </w:p>
    <w:p>
      <w:pPr>
        <w:numPr>
          <w:ilvl w:val="0"/>
          <w:numId w:val="1001"/>
        </w:numPr>
        <w:pStyle w:val="Compact"/>
      </w:pPr>
      <w:r>
        <w:rPr>
          <w:bCs/>
          <w:b/>
        </w:rPr>
        <w:t xml:space="preserve">Educational Institutions:</w:t>
      </w:r>
      <w:r>
        <w:t xml:space="preserve"> </w:t>
      </w:r>
      <w:r>
        <w:t xml:space="preserve">Schools lacking resources for students with dyslexia or articulation disorders</w:t>
      </w:r>
    </w:p>
    <w:p>
      <w:pPr>
        <w:pStyle w:val="FirstParagraph"/>
      </w:pPr>
      <w:r>
        <w:t xml:space="preserve">Competition remains limited; only 45 certified Speech Therapists serve Caracas' 3.2 million residents, mostly in private clinics charging $50+ per session—unaffordable for most Venezuelans.</w:t>
      </w:r>
    </w:p>
    <w:bookmarkEnd w:id="21"/>
    <w:bookmarkStart w:id="22"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Acquire 300 active clients through culturally resonant outreach</w:t>
      </w:r>
    </w:p>
    <w:p>
      <w:pPr>
        <w:numPr>
          <w:ilvl w:val="0"/>
          <w:numId w:val="1002"/>
        </w:numPr>
        <w:pStyle w:val="Compact"/>
      </w:pPr>
      <w:r>
        <w:t xml:space="preserve">Capture 15% market share in Caracas' private speech therapy sector</w:t>
      </w:r>
    </w:p>
    <w:p>
      <w:pPr>
        <w:numPr>
          <w:ilvl w:val="0"/>
          <w:numId w:val="1002"/>
        </w:numPr>
        <w:pStyle w:val="Compact"/>
      </w:pPr>
      <w:r>
        <w:t xml:space="preserve">Establish partnerships with 20 schools and community centers</w:t>
      </w:r>
    </w:p>
    <w:p>
      <w:pPr>
        <w:numPr>
          <w:ilvl w:val="0"/>
          <w:numId w:val="1002"/>
        </w:numPr>
        <w:pStyle w:val="Compact"/>
      </w:pPr>
      <w:r>
        <w:t xml:space="preserve">Maintain 90% client retention via flexible pricing models</w:t>
      </w:r>
    </w:p>
    <w:bookmarkEnd w:id="22"/>
    <w:bookmarkStart w:id="27" w:name="X90cdb7bc0a52b4db811b375843f1939cf81f3be"/>
    <w:p>
      <w:pPr>
        <w:pStyle w:val="Heading2"/>
      </w:pPr>
      <w:r>
        <w:t xml:space="preserve">Marketing Strategies: Tailored for Venezuela Caracas</w:t>
      </w:r>
    </w:p>
    <w:bookmarkStart w:id="23" w:name="Xf7c58cfe07ca516d448c37a47817a11dd666f12"/>
    <w:p>
      <w:pPr>
        <w:pStyle w:val="Heading3"/>
      </w:pPr>
      <w:r>
        <w:t xml:space="preserve">Product Strategy: Culturally Adapted Services</w:t>
      </w:r>
    </w:p>
    <w:p>
      <w:pPr>
        <w:pStyle w:val="FirstParagraph"/>
      </w:pPr>
      <w:r>
        <w:t xml:space="preserve">We offer tiered services addressing Venezuela Caracas' economic reality:</w:t>
      </w:r>
    </w:p>
    <w:p>
      <w:pPr>
        <w:numPr>
          <w:ilvl w:val="0"/>
          <w:numId w:val="1003"/>
        </w:numPr>
        <w:pStyle w:val="Compact"/>
      </w:pPr>
      <w:r>
        <w:rPr>
          <w:bCs/>
          <w:b/>
        </w:rPr>
        <w:t xml:space="preserve">Basic Tier ($5/session):</w:t>
      </w:r>
      <w:r>
        <w:t xml:space="preserve"> </w:t>
      </w:r>
      <w:r>
        <w:t xml:space="preserve">Group sessions in community centers (e.g., Centro Cultural Santa Rosa), using Spanish/Creole bilingual materials developed with local educators.</w:t>
      </w:r>
    </w:p>
    <w:p>
      <w:pPr>
        <w:numPr>
          <w:ilvl w:val="0"/>
          <w:numId w:val="1003"/>
        </w:numPr>
        <w:pStyle w:val="Compact"/>
      </w:pPr>
      <w:r>
        <w:rPr>
          <w:bCs/>
          <w:b/>
        </w:rPr>
        <w:t xml:space="preserve">Premium Tier ($20/session):</w:t>
      </w:r>
      <w:r>
        <w:t xml:space="preserve"> </w:t>
      </w:r>
      <w:r>
        <w:t xml:space="preserve">Home visits for high-need cases, including mobile therapy units for remote Caracas barrios.</w:t>
      </w:r>
    </w:p>
    <w:p>
      <w:pPr>
        <w:numPr>
          <w:ilvl w:val="0"/>
          <w:numId w:val="1003"/>
        </w:numPr>
        <w:pStyle w:val="Compact"/>
      </w:pPr>
      <w:r>
        <w:rPr>
          <w:bCs/>
          <w:b/>
        </w:rPr>
        <w:t xml:space="preserve">Educational Packages:</w:t>
      </w:r>
      <w:r>
        <w:t xml:space="preserve"> </w:t>
      </w:r>
      <w:r>
        <w:t xml:space="preserve">Workshops for teachers on identifying speech disorders in Venezuelan classrooms.</w:t>
      </w:r>
    </w:p>
    <w:bookmarkEnd w:id="23"/>
    <w:bookmarkStart w:id="24" w:name="Xc8032fbef3ed43b8eb8d70264479cdf7222e5b3"/>
    <w:p>
      <w:pPr>
        <w:pStyle w:val="Heading3"/>
      </w:pPr>
      <w:r>
        <w:t xml:space="preserve">Pricing Strategy: Affordability Through Innovation</w:t>
      </w:r>
    </w:p>
    <w:p>
      <w:pPr>
        <w:pStyle w:val="FirstParagraph"/>
      </w:pPr>
      <w:r>
        <w:t xml:space="preserve">Bypassing Venezuela's currency instability, we implement:</w:t>
      </w:r>
    </w:p>
    <w:p>
      <w:pPr>
        <w:numPr>
          <w:ilvl w:val="0"/>
          <w:numId w:val="1004"/>
        </w:numPr>
        <w:pStyle w:val="Compact"/>
      </w:pPr>
      <w:r>
        <w:rPr>
          <w:bCs/>
          <w:b/>
        </w:rPr>
        <w:t xml:space="preserve">Barter System:</w:t>
      </w:r>
      <w:r>
        <w:t xml:space="preserve"> </w:t>
      </w:r>
      <w:r>
        <w:t xml:space="preserve">Accepting essentials (food kits, school supplies) for low-income clients.</w:t>
      </w:r>
    </w:p>
    <w:p>
      <w:pPr>
        <w:numPr>
          <w:ilvl w:val="0"/>
          <w:numId w:val="1004"/>
        </w:numPr>
        <w:pStyle w:val="Compact"/>
      </w:pPr>
      <w:r>
        <w:rPr>
          <w:bCs/>
          <w:b/>
        </w:rPr>
        <w:t xml:space="preserve">Community Membership:</w:t>
      </w:r>
      <w:r>
        <w:t xml:space="preserve"> </w:t>
      </w:r>
      <w:r>
        <w:t xml:space="preserve">$15/month for 4 sessions (70% discount vs. standard pricing).</w:t>
      </w:r>
    </w:p>
    <w:p>
      <w:pPr>
        <w:numPr>
          <w:ilvl w:val="0"/>
          <w:numId w:val="1004"/>
        </w:numPr>
        <w:pStyle w:val="Compact"/>
      </w:pPr>
      <w:r>
        <w:rPr>
          <w:bCs/>
          <w:b/>
        </w:rPr>
        <w:t xml:space="preserve">School Subsidies:</w:t>
      </w:r>
      <w:r>
        <w:t xml:space="preserve"> </w:t>
      </w:r>
      <w:r>
        <w:t xml:space="preserve">Partnering with institutions to cover 50% of therapy costs via Venezuela Caracas education funds.</w:t>
      </w:r>
    </w:p>
    <w:bookmarkEnd w:id="24"/>
    <w:bookmarkStart w:id="25" w:name="X86ea40f56fab0d2ee9b38a9bdea34c4892ae9a8"/>
    <w:p>
      <w:pPr>
        <w:pStyle w:val="Heading3"/>
      </w:pPr>
      <w:r>
        <w:t xml:space="preserve">Place Strategy: Maximizing Access in Caracas</w:t>
      </w:r>
    </w:p>
    <w:p>
      <w:pPr>
        <w:pStyle w:val="FirstParagraph"/>
      </w:pPr>
      <w:r>
        <w:t xml:space="preserve">Overcoming transportation barriers:</w:t>
      </w:r>
    </w:p>
    <w:p>
      <w:pPr>
        <w:numPr>
          <w:ilvl w:val="0"/>
          <w:numId w:val="1005"/>
        </w:numPr>
        <w:pStyle w:val="Compact"/>
      </w:pPr>
      <w:r>
        <w:rPr>
          <w:bCs/>
          <w:b/>
        </w:rPr>
        <w:t xml:space="preserve">Mobile Clinics:</w:t>
      </w:r>
      <w:r>
        <w:t xml:space="preserve"> </w:t>
      </w:r>
      <w:r>
        <w:t xml:space="preserve">Converted vans operating in 8 high-need zones (Chacao, Petare, El Valle) with scheduled community stops.</w:t>
      </w:r>
    </w:p>
    <w:p>
      <w:pPr>
        <w:numPr>
          <w:ilvl w:val="0"/>
          <w:numId w:val="1005"/>
        </w:numPr>
        <w:pStyle w:val="Compact"/>
      </w:pPr>
      <w:r>
        <w:rPr>
          <w:bCs/>
          <w:b/>
        </w:rPr>
        <w:t xml:space="preserve">Digital Bridge:</w:t>
      </w:r>
      <w:r>
        <w:t xml:space="preserve"> </w:t>
      </w:r>
      <w:r>
        <w:t xml:space="preserve">WhatsApp-based remote check-ins for rural clients via Venezuela's expanding mobile networks.</w:t>
      </w:r>
    </w:p>
    <w:p>
      <w:pPr>
        <w:numPr>
          <w:ilvl w:val="0"/>
          <w:numId w:val="1005"/>
        </w:numPr>
        <w:pStyle w:val="Compact"/>
      </w:pPr>
      <w:r>
        <w:rPr>
          <w:bCs/>
          <w:b/>
        </w:rPr>
        <w:t xml:space="preserve">Public-Private Hubs:</w:t>
      </w:r>
      <w:r>
        <w:t xml:space="preserve"> </w:t>
      </w:r>
      <w:r>
        <w:t xml:space="preserve">Co-locating services in existing clinics like Centro de Salud 2001 (Chacao) to leverage infrastructure.</w:t>
      </w:r>
    </w:p>
    <w:bookmarkEnd w:id="25"/>
    <w:bookmarkStart w:id="26" w:name="X863b6d586401613bbdc2b72e90a13c099acd492"/>
    <w:p>
      <w:pPr>
        <w:pStyle w:val="Heading3"/>
      </w:pPr>
      <w:r>
        <w:t xml:space="preserve">Promotion Strategy: Community-Centric Marketing</w:t>
      </w:r>
    </w:p>
    <w:p>
      <w:pPr>
        <w:pStyle w:val="FirstParagraph"/>
      </w:pPr>
      <w:r>
        <w:t xml:space="preserve">Leveraging Venezuela Caracas' strong community networks:</w:t>
      </w:r>
    </w:p>
    <w:p>
      <w:pPr>
        <w:numPr>
          <w:ilvl w:val="0"/>
          <w:numId w:val="1006"/>
        </w:numPr>
        <w:pStyle w:val="Compact"/>
      </w:pPr>
      <w:r>
        <w:rPr>
          <w:bCs/>
          <w:b/>
        </w:rPr>
        <w:t xml:space="preserve">Word-of-Mouth Campaigns:</w:t>
      </w:r>
      <w:r>
        <w:t xml:space="preserve"> </w:t>
      </w:r>
      <w:r>
        <w:t xml:space="preserve">Training local "Community Health Ambassadors" in neighborhoods to share success stories.</w:t>
      </w:r>
    </w:p>
    <w:p>
      <w:pPr>
        <w:numPr>
          <w:ilvl w:val="0"/>
          <w:numId w:val="1006"/>
        </w:numPr>
        <w:pStyle w:val="Compact"/>
      </w:pPr>
      <w:r>
        <w:rPr>
          <w:bCs/>
          <w:b/>
        </w:rPr>
        <w:t xml:space="preserve">Cultural Partnerships:</w:t>
      </w:r>
      <w:r>
        <w:t xml:space="preserve"> </w:t>
      </w:r>
      <w:r>
        <w:t xml:space="preserve">Collaborating with Venezuelan radio shows (e.g., "La Voz de la Comunidad") and church groups for trust-building.</w:t>
      </w:r>
    </w:p>
    <w:p>
      <w:pPr>
        <w:numPr>
          <w:ilvl w:val="0"/>
          <w:numId w:val="1006"/>
        </w:numPr>
        <w:pStyle w:val="Compact"/>
      </w:pPr>
      <w:r>
        <w:rPr>
          <w:bCs/>
          <w:b/>
        </w:rPr>
        <w:t xml:space="preserve">Free Screening Days:</w:t>
      </w:r>
      <w:r>
        <w:t xml:space="preserve"> </w:t>
      </w:r>
      <w:r>
        <w:t xml:space="preserve">Monthly pop-up events at parks like Parque Los Caobos, offering no-cost assessments.</w:t>
      </w:r>
    </w:p>
    <w:p>
      <w:pPr>
        <w:numPr>
          <w:ilvl w:val="0"/>
          <w:numId w:val="1006"/>
        </w:numPr>
        <w:pStyle w:val="Compact"/>
      </w:pPr>
      <w:r>
        <w:rPr>
          <w:bCs/>
          <w:b/>
        </w:rPr>
        <w:t xml:space="preserve">Social Media:</w:t>
      </w:r>
      <w:r>
        <w:t xml:space="preserve"> </w:t>
      </w:r>
      <w:r>
        <w:t xml:space="preserve">Targeted Facebook/Instagram ads using local dialects ("¡Habla claro!"), avoiding expensive international platforms.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Secure mobile clinic partnerships; train 15 Community Ambassadors in Caracas barrios.</w:t>
      </w:r>
      <w:r>
        <w:br/>
      </w:r>
      <w:r>
        <w:rPr>
          <w:bCs/>
          <w:b/>
        </w:rPr>
        <w:t xml:space="preserve">Months 4-6:</w:t>
      </w:r>
      <w:r>
        <w:t xml:space="preserve"> </w:t>
      </w:r>
      <w:r>
        <w:t xml:space="preserve">Launch basic tier in 3 community centers; initiate school partnerships.</w:t>
      </w:r>
      <w:r>
        <w:br/>
      </w:r>
      <w:r>
        <w:rPr>
          <w:bCs/>
          <w:b/>
        </w:rPr>
        <w:t xml:space="preserve">Months 7-9:</w:t>
      </w:r>
      <w:r>
        <w:t xml:space="preserve"> </w:t>
      </w:r>
      <w:r>
        <w:t xml:space="preserve">Roll out mobile van service to Petare and El Hatillo; begin barter program.</w:t>
      </w:r>
      <w:r>
        <w:br/>
      </w:r>
      <w:r>
        <w:rPr>
          <w:bCs/>
          <w:b/>
        </w:rPr>
        <w:t xml:space="preserve">Months 10-18:</w:t>
      </w:r>
      <w:r>
        <w:t xml:space="preserve"> </w:t>
      </w:r>
      <w:r>
        <w:t xml:space="preserve">Expand to all Caracas districts; develop referral network with pediatricians at Clinica Los Naranjos.</w:t>
      </w:r>
    </w:p>
    <w:bookmarkEnd w:id="28"/>
    <w:bookmarkStart w:id="29" w:name="Xe741459924c8209e40c43583bcebf95831f8825"/>
    <w:p>
      <w:pPr>
        <w:pStyle w:val="Heading2"/>
      </w:pPr>
      <w:r>
        <w:t xml:space="preserve">Budget Allocation (Venezuela Currency Adjusted)</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Mobile Clinic Operations (Van, Staff)</w:t>
      </w:r>
    </w:p>
    <w:p>
      <w:pPr>
        <w:pStyle w:val="BodyText"/>
      </w:pPr>
      <w:r>
        <w:t xml:space="preserve">40%</w:t>
      </w:r>
    </w:p>
    <w:p>
      <w:pPr>
        <w:pStyle w:val="BodyText"/>
      </w:pPr>
      <w:r>
        <w:t xml:space="preserve">Critical for reaching underserved Caracas areas</w:t>
      </w:r>
    </w:p>
    <w:p>
      <w:pPr>
        <w:pStyle w:val="BodyText"/>
      </w:pPr>
      <w:r>
        <w:t xml:space="preserve">Community Outreach (Ambassadors, Events)</w:t>
      </w:r>
    </w:p>
    <w:p>
      <w:pPr>
        <w:pStyle w:val="BodyText"/>
      </w:pPr>
      <w:r>
        <w:t xml:space="preserve">30%</w:t>
      </w:r>
    </w:p>
    <w:p>
      <w:pPr>
        <w:pStyle w:val="BodyText"/>
      </w:pPr>
      <w:r>
        <w:rPr>
          <w:bCs/>
          <w:b/>
        </w:rPr>
        <w:t xml:space="preserve">Maintains trust in Venezuela context</w:t>
      </w:r>
    </w:p>
    <w:p>
      <w:pPr>
        <w:pStyle w:val="BodyText"/>
      </w:pPr>
      <w:r>
        <w:t xml:space="preserve">Digital Marketing (WhatsApp, Local Ads)</w:t>
      </w:r>
    </w:p>
    <w:p>
      <w:pPr>
        <w:pStyle w:val="BodyText"/>
      </w:pPr>
      <w:r>
        <w:t xml:space="preserve">15%</w:t>
      </w:r>
    </w:p>
    <w:p>
      <w:pPr>
        <w:pStyle w:val="BodyText"/>
      </w:pPr>
      <w:r>
        <w:t xml:space="preserve">Leverages high mobile penetration in Caracas</w:t>
      </w:r>
    </w:p>
    <w:p>
      <w:pPr>
        <w:pStyle w:val="BodyText"/>
      </w:pPr>
      <w:r>
        <w:t xml:space="preserve">Material Development (Bilingual Resources)</w:t>
      </w:r>
    </w:p>
    <w:p>
      <w:pPr>
        <w:pStyle w:val="BodyText"/>
      </w:pPr>
      <w:r>
        <w:t xml:space="preserve">10%</w:t>
      </w:r>
    </w:p>
    <w:p>
      <w:pPr>
        <w:pStyle w:val="BodyText"/>
      </w:pPr>
      <w:r>
        <w:t xml:space="preserve">Culturally relevant to Venezuela Caracas communities</w:t>
      </w:r>
    </w:p>
    <w:p>
      <w:pPr>
        <w:pStyle w:val="BodyText"/>
      </w:pPr>
      <w:r>
        <w:t xml:space="preserve">Contingency</w:t>
      </w:r>
    </w:p>
    <w:p>
      <w:pPr>
        <w:pStyle w:val="BodyText"/>
      </w:pPr>
      <w:r>
        <w:t xml:space="preserve">5%</w:t>
      </w:r>
    </w:p>
    <w:p>
      <w:pPr>
        <w:pStyle w:val="BodyText"/>
      </w:pPr>
      <w:r>
        <w:t xml:space="preserve">Addresses currency volatility risks</w:t>
      </w:r>
    </w:p>
    <w:bookmarkEnd w:id="29"/>
    <w:bookmarkStart w:id="30" w:name="X8176e948b68339439b08a89e9cc28f23729a301"/>
    <w:p>
      <w:pPr>
        <w:pStyle w:val="Heading2"/>
      </w:pPr>
      <w:r>
        <w:t xml:space="preserve">Evaluation Metrics: Measuring Success in Venezuela Caracas</w:t>
      </w:r>
    </w:p>
    <w:p>
      <w:pPr>
        <w:pStyle w:val="FirstParagraph"/>
      </w:pPr>
      <w:r>
        <w:t xml:space="preserve">We track:</w:t>
      </w:r>
    </w:p>
    <w:p>
      <w:pPr>
        <w:numPr>
          <w:ilvl w:val="0"/>
          <w:numId w:val="1007"/>
        </w:numPr>
        <w:pStyle w:val="Compact"/>
      </w:pPr>
      <w:r>
        <w:rPr>
          <w:bCs/>
          <w:b/>
        </w:rPr>
        <w:t xml:space="preserve">Client Acquisition Cost:</w:t>
      </w:r>
      <w:r>
        <w:t xml:space="preserve"> </w:t>
      </w:r>
      <w:r>
        <w:t xml:space="preserve">Target ≤ $8 (vs. industry average of $15)</w:t>
      </w:r>
    </w:p>
    <w:p>
      <w:pPr>
        <w:numPr>
          <w:ilvl w:val="0"/>
          <w:numId w:val="1007"/>
        </w:numPr>
        <w:pStyle w:val="Compact"/>
      </w:pPr>
      <w:r>
        <w:rPr>
          <w:bCs/>
          <w:b/>
        </w:rPr>
        <w:t xml:space="preserve">Community Reach:</w:t>
      </w:r>
      <w:r>
        <w:t xml:space="preserve"> </w:t>
      </w:r>
      <w:r>
        <w:t xml:space="preserve">50+ barrios served within Year 1</w:t>
      </w:r>
    </w:p>
    <w:p>
      <w:pPr>
        <w:numPr>
          <w:ilvl w:val="0"/>
          <w:numId w:val="1007"/>
        </w:numPr>
        <w:pStyle w:val="Compact"/>
      </w:pPr>
      <w:r>
        <w:rPr>
          <w:bCs/>
          <w:b/>
        </w:rPr>
        <w:t xml:space="preserve">Social Impact:</w:t>
      </w:r>
      <w:r>
        <w:t xml:space="preserve"> </w:t>
      </w:r>
      <w:r>
        <w:t xml:space="preserve">40% improvement in client communication skills (measured via standardized Venezuelan speech assessments)</w:t>
      </w:r>
    </w:p>
    <w:p>
      <w:pPr>
        <w:numPr>
          <w:ilvl w:val="0"/>
          <w:numId w:val="1007"/>
        </w:numPr>
        <w:pStyle w:val="Compact"/>
      </w:pPr>
      <w:r>
        <w:rPr>
          <w:bCs/>
          <w:b/>
        </w:rPr>
        <w:t xml:space="preserve">Economic Resilience:</w:t>
      </w:r>
      <w:r>
        <w:t xml:space="preserve"> </w:t>
      </w:r>
      <w:r>
        <w:t xml:space="preserve">Maintain 95% service utilization despite Venezuela's inflation cycles</w:t>
      </w:r>
    </w:p>
    <w:bookmarkEnd w:id="30"/>
    <w:bookmarkStart w:id="31" w:name="X4bd083ccb5749b76435a33afee179bcdd84314a"/>
    <w:p>
      <w:pPr>
        <w:pStyle w:val="Heading2"/>
      </w:pPr>
      <w:r>
        <w:t xml:space="preserve">Conclusion: Transforming Speech Therapy Access in Caracas</w:t>
      </w:r>
    </w:p>
    <w:p>
      <w:pPr>
        <w:pStyle w:val="FirstParagraph"/>
      </w:pPr>
      <w:r>
        <w:t xml:space="preserve">This Marketing Plan positions our Speech Therapist practice as the essential solution for Venezuela Caracas' communication disorder crisis. By embedding services within community fabric, innovating around economic constraints, and prioritizing cultural authenticity, we turn healthcare access into a community-driven movement. Unlike conventional approaches that fail in Venezuela's reality, this plan ensures every $1 invested creates lasting impact—because in Caracas, where a single speech therapy session is often unaffordable for families struggling with daily survival, our approach isn't just business; it's vital community care.</w:t>
      </w:r>
    </w:p>
    <w:p>
      <w:pPr>
        <w:pStyle w:val="BodyText"/>
      </w:pPr>
      <w:r>
        <w:rPr>
          <w:bCs/>
          <w:b/>
        </w:rPr>
        <w:t xml:space="preserve">Key Differentiator:</w:t>
      </w:r>
      <w:r>
        <w:t xml:space="preserve"> </w:t>
      </w:r>
      <w:r>
        <w:t xml:space="preserve">We are not merely offering Speech Therapist services—we are building Venezuela Caracas' first sustainable model of accessible communication healthcare, where therapy walks alongside families through Venezuela's economic challenges, not despite them.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Caracas, Venezuela</dc:title>
  <dc:creator/>
  <dc:language>en</dc:language>
  <cp:keywords/>
  <dcterms:created xsi:type="dcterms:W3CDTF">2026-09-27T18:39:24Z</dcterms:created>
  <dcterms:modified xsi:type="dcterms:W3CDTF">2026-09-27T18:39:24Z</dcterms:modified>
</cp:coreProperties>
</file>

<file path=docProps/custom.xml><?xml version="1.0" encoding="utf-8"?>
<Properties xmlns="http://schemas.openxmlformats.org/officeDocument/2006/custom-properties" xmlns:vt="http://schemas.openxmlformats.org/officeDocument/2006/docPropsVTypes"/>
</file>