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Statistician</w:t>
      </w:r>
      <w:r>
        <w:t xml:space="preserve"> </w:t>
      </w:r>
      <w:r>
        <w:t xml:space="preserve">Recruitment</w:t>
      </w:r>
      <w:r>
        <w:t xml:space="preserve"> </w:t>
      </w:r>
      <w:r>
        <w:t xml:space="preserve">in</w:t>
      </w:r>
      <w:r>
        <w:t xml:space="preserve"> </w:t>
      </w:r>
      <w:r>
        <w:t xml:space="preserve">Argentina</w:t>
      </w:r>
      <w:r>
        <w:t xml:space="preserve"> </w:t>
      </w:r>
      <w:r>
        <w:t xml:space="preserve">Buenos</w:t>
      </w:r>
      <w:r>
        <w:t xml:space="preserve"> </w:t>
      </w:r>
      <w:r>
        <w:t xml:space="preserve">Aires</w:t>
      </w:r>
    </w:p>
    <w:bookmarkStart w:id="33" w:name="Xfd54e15476b7597f2feb921c1e97203c6592cab"/>
    <w:p>
      <w:pPr>
        <w:pStyle w:val="Heading1"/>
      </w:pPr>
      <w:r>
        <w:t xml:space="preserve">Comprehensive Marketing Plan for Statistician Recruitment in Argentina Buenos Aires</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Statistician for our operations in Argentina Buenos Aires. With the growing demand for data-driven decision-making across Argentine industries, this initiative is critical to strengthening our analytical capabilities within the local market. The plan targets top-tier statistical talent through culturally resonant channels while emphasizing Buenos Aires' unique professional ecosystem. Our goal is to fill the Statistician position within 60 days, ensuring alignment with both international best practices and Argentina Buenos Aires' specific market dynamics.</w:t>
      </w:r>
    </w:p>
    <w:bookmarkEnd w:id="20"/>
    <w:bookmarkStart w:id="21" w:name="Xea66e7c62277de6d25cf62c6a382578f6f4ee40"/>
    <w:p>
      <w:pPr>
        <w:pStyle w:val="Heading2"/>
      </w:pPr>
      <w:r>
        <w:t xml:space="preserve">Market Analysis: Statistical Talent Landscape in Argentina Buenos Aires</w:t>
      </w:r>
    </w:p>
    <w:p>
      <w:pPr>
        <w:pStyle w:val="FirstParagraph"/>
      </w:pPr>
      <w:r>
        <w:t xml:space="preserve">The Argentine labor market for Statisticians has experienced a 34% annual growth rate since 2020, driven by increased regulatory requirements and digital transformation initiatives. Buenos Aires serves as the country's primary hub for statistical talent, housing 68% of all specialized professionals in Argentina. However, a persistent skills gap exists: only 17% of local Statisticians possess advanced certifications in machine learning applications – a critical requirement for our data science pipeline. This Market Plan directly addresses this gap by positioning the role as an opportunity to bridge academic expertise with real-world impact within Argentina Buenos Aires' vibrant economic environment.</w:t>
      </w:r>
    </w:p>
    <w:bookmarkEnd w:id="21"/>
    <w:bookmarkStart w:id="22" w:name="target-audience-definition"/>
    <w:p>
      <w:pPr>
        <w:pStyle w:val="Heading2"/>
      </w:pPr>
      <w:r>
        <w:t xml:space="preserve">Target Audience Definition</w:t>
      </w:r>
    </w:p>
    <w:p>
      <w:pPr>
        <w:pStyle w:val="FirstParagraph"/>
      </w:pPr>
      <w:r>
        <w:t xml:space="preserve">Our primary target consists of:</w:t>
      </w:r>
    </w:p>
    <w:p>
      <w:pPr>
        <w:numPr>
          <w:ilvl w:val="0"/>
          <w:numId w:val="1001"/>
        </w:numPr>
        <w:pStyle w:val="Compact"/>
      </w:pPr>
      <w:r>
        <w:t xml:space="preserve">Senior Statisticians (5+ years) with experience in R, Python, and statistical modeling</w:t>
      </w:r>
    </w:p>
    <w:p>
      <w:pPr>
        <w:numPr>
          <w:ilvl w:val="0"/>
          <w:numId w:val="1001"/>
        </w:numPr>
        <w:pStyle w:val="Compact"/>
      </w:pPr>
      <w:r>
        <w:t xml:space="preserve">Candidates holding advanced degrees (Master's/PhD) from Argentine universities like UBA or FCEN</w:t>
      </w:r>
    </w:p>
    <w:p>
      <w:pPr>
        <w:numPr>
          <w:ilvl w:val="0"/>
          <w:numId w:val="1001"/>
        </w:numPr>
        <w:pStyle w:val="Compact"/>
      </w:pPr>
      <w:r>
        <w:t xml:space="preserve">Professionals currently employed in Buenos Aires-based financial institutions or government agencies</w:t>
      </w:r>
    </w:p>
    <w:p>
      <w:pPr>
        <w:pStyle w:val="FirstParagraph"/>
      </w:pPr>
      <w:r>
        <w:t xml:space="preserve">The secondary audience includes academic institutions in Argentina Buenos Aires for talent pipelines, and local professional associations like the Sociedad Argentina de Estadística. We will tailor messaging to reflect Argentine cultural values – emphasizing work-life balance and community impact – while highlighting international project exposure.</w:t>
      </w:r>
    </w:p>
    <w:bookmarkEnd w:id="22"/>
    <w:bookmarkStart w:id="23" w:name="marketing-objectives"/>
    <w:p>
      <w:pPr>
        <w:pStyle w:val="Heading2"/>
      </w:pPr>
      <w:r>
        <w:t xml:space="preserve">Marketing Objectives</w:t>
      </w:r>
    </w:p>
    <w:p>
      <w:pPr>
        <w:pStyle w:val="FirstParagraph"/>
      </w:pPr>
      <w:r>
        <w:t xml:space="preserve">1. Generate 150+ qualified applications within 45 days</w:t>
      </w:r>
      <w:r>
        <w:br/>
      </w:r>
      <w:r>
        <w:t xml:space="preserve">2. Achieve a 40% conversion rate from interview to offer (exceeding local industry average of 28%)</w:t>
      </w:r>
      <w:r>
        <w:br/>
      </w:r>
      <w:r>
        <w:t xml:space="preserve">3. Position the Statistician role as a career growth catalyst within Argentina Buenos Aires' analytics community</w:t>
      </w:r>
      <w:r>
        <w:br/>
      </w:r>
      <w:r>
        <w:t xml:space="preserve">4. Establish employer branding as a top destination for statistical talent in Buenos Aires</w:t>
      </w:r>
    </w:p>
    <w:bookmarkEnd w:id="23"/>
    <w:bookmarkStart w:id="27" w:name="strategic-marketing-channels-tactics"/>
    <w:p>
      <w:pPr>
        <w:pStyle w:val="Heading2"/>
      </w:pPr>
      <w:r>
        <w:t xml:space="preserve">Strategic Marketing Channels &amp; Tactics</w:t>
      </w:r>
    </w:p>
    <w:bookmarkStart w:id="24" w:name="localized-digital-campaigns-60-of-budget"/>
    <w:p>
      <w:pPr>
        <w:pStyle w:val="Heading3"/>
      </w:pPr>
      <w:r>
        <w:t xml:space="preserve">1. Localized Digital Campaigns (60% of Budget)</w:t>
      </w:r>
    </w:p>
    <w:p>
      <w:pPr>
        <w:pStyle w:val="FirstParagraph"/>
      </w:pPr>
      <w:r>
        <w:t xml:space="preserve">We will deploy a hyper-localized digital strategy utilizing platforms popular with Argentine professionals:</w:t>
      </w:r>
    </w:p>
    <w:p>
      <w:pPr>
        <w:numPr>
          <w:ilvl w:val="0"/>
          <w:numId w:val="1002"/>
        </w:numPr>
        <w:pStyle w:val="Compact"/>
      </w:pPr>
      <w:r>
        <w:rPr>
          <w:bCs/>
          <w:b/>
        </w:rPr>
        <w:t xml:space="preserve">LinkedIn Argentina Targeting:</w:t>
      </w:r>
      <w:r>
        <w:t xml:space="preserve"> </w:t>
      </w:r>
      <w:r>
        <w:t xml:space="preserve">Geofenced campaigns in Buenos Aires with job descriptions emphasizing "Buenos Aires-based role" and local benefits (e.g., 4-day workweeks, proximity to Palermo). Content will highlight our partnership with Universidad de Buenos Aires for continuing education.</w:t>
      </w:r>
    </w:p>
    <w:p>
      <w:pPr>
        <w:numPr>
          <w:ilvl w:val="0"/>
          <w:numId w:val="1002"/>
        </w:numPr>
        <w:pStyle w:val="Compact"/>
      </w:pPr>
      <w:r>
        <w:rPr>
          <w:bCs/>
          <w:b/>
        </w:rPr>
        <w:t xml:space="preserve">Local Job Portals:</w:t>
      </w:r>
      <w:r>
        <w:t xml:space="preserve"> </w:t>
      </w:r>
      <w:r>
        <w:t xml:space="preserve">Featured placements on MercadoLibre Empleos, InfoJobs Argentina, and the unique platform "Trabajo en CABA" (Buenos Aires Jobs), using Spanish-Argentine terms like "Analista Estadístico" and "Procesamiento de Datos."</w:t>
      </w:r>
    </w:p>
    <w:p>
      <w:pPr>
        <w:numPr>
          <w:ilvl w:val="0"/>
          <w:numId w:val="1002"/>
        </w:numPr>
        <w:pStyle w:val="Compact"/>
      </w:pPr>
      <w:r>
        <w:rPr>
          <w:bCs/>
          <w:b/>
        </w:rPr>
        <w:t xml:space="preserve">SEO Optimization:</w:t>
      </w:r>
      <w:r>
        <w:t xml:space="preserve"> </w:t>
      </w:r>
      <w:r>
        <w:t xml:space="preserve">Targeting keywords including "Statistician jobs Buenos Aires," "Estadística Argentina," and "Career opportunities in Argentina Buenos Aires" to capture local search intent.</w:t>
      </w:r>
    </w:p>
    <w:bookmarkEnd w:id="24"/>
    <w:bookmarkStart w:id="25" w:name="community-engagement-25-of-budget"/>
    <w:p>
      <w:pPr>
        <w:pStyle w:val="Heading3"/>
      </w:pPr>
      <w:r>
        <w:t xml:space="preserve">2. Community Engagement (25% of Budget)</w:t>
      </w:r>
    </w:p>
    <w:p>
      <w:pPr>
        <w:pStyle w:val="FirstParagraph"/>
      </w:pPr>
      <w:r>
        <w:t xml:space="preserve">Leveraging Buenos Aires' strong professional networks:</w:t>
      </w:r>
    </w:p>
    <w:p>
      <w:pPr>
        <w:numPr>
          <w:ilvl w:val="0"/>
          <w:numId w:val="1003"/>
        </w:numPr>
        <w:pStyle w:val="Compact"/>
      </w:pPr>
      <w:r>
        <w:t xml:space="preserve">Hosting a free workshop at Centro de Estudios Financieros on "Data-Driven Decision Making in Argentina's Economic Landscape," co-branded with local statistical associations.</w:t>
      </w:r>
    </w:p>
    <w:p>
      <w:pPr>
        <w:numPr>
          <w:ilvl w:val="0"/>
          <w:numId w:val="1003"/>
        </w:numPr>
        <w:pStyle w:val="Compact"/>
      </w:pPr>
      <w:r>
        <w:t xml:space="preserve">Sponsoring the annual conference of the Sociedad Argentina de Estadística (SAE) with a dedicated Statistician role booth showcasing our projects in Argentine markets.</w:t>
      </w:r>
    </w:p>
    <w:p>
      <w:pPr>
        <w:numPr>
          <w:ilvl w:val="0"/>
          <w:numId w:val="1003"/>
        </w:numPr>
        <w:pStyle w:val="Compact"/>
      </w:pPr>
      <w:r>
        <w:t xml:space="preserve">Partnering with university career centers at Universidad Tecnológica Nacional (UTN) and UBA to create internship-to-hire pathways for emerging statisticians in Buenos Aires.</w:t>
      </w:r>
    </w:p>
    <w:bookmarkEnd w:id="25"/>
    <w:bookmarkStart w:id="26" w:name="employee-advocacy-program-15-of-budget"/>
    <w:p>
      <w:pPr>
        <w:pStyle w:val="Heading3"/>
      </w:pPr>
      <w:r>
        <w:t xml:space="preserve">3. Employee Advocacy Program (15% of Budget)</w:t>
      </w:r>
    </w:p>
    <w:p>
      <w:pPr>
        <w:pStyle w:val="FirstParagraph"/>
      </w:pPr>
      <w:r>
        <w:t xml:space="preserve">Empowering existing Argentine employees to amplify our search:</w:t>
      </w:r>
    </w:p>
    <w:p>
      <w:pPr>
        <w:numPr>
          <w:ilvl w:val="0"/>
          <w:numId w:val="1004"/>
        </w:numPr>
        <w:pStyle w:val="Compact"/>
      </w:pPr>
      <w:r>
        <w:t xml:space="preserve">Creating shareable content packages with pre-written messages for WhatsApp and Instagram – the primary communication tools in Argentina Buenos Aires.</w:t>
      </w:r>
    </w:p>
    <w:p>
      <w:pPr>
        <w:numPr>
          <w:ilvl w:val="0"/>
          <w:numId w:val="1004"/>
        </w:numPr>
        <w:pStyle w:val="Compact"/>
      </w:pPr>
      <w:r>
        <w:t xml:space="preserve">Incentivizing referrals with bonuses convertible into "Buenos Aires Cultural Experiences" (e.g., tango lessons, local wine tastings).</w:t>
      </w:r>
    </w:p>
    <w:p>
      <w:pPr>
        <w:numPr>
          <w:ilvl w:val="0"/>
          <w:numId w:val="1004"/>
        </w:numPr>
        <w:pStyle w:val="Compact"/>
      </w:pPr>
      <w:r>
        <w:t xml:space="preserve">Feature stories on our social media of current Argentine Statisticians discussing their career growth within our company.</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Expected Outcomes</w:t>
      </w:r>
    </w:p>
    <w:p>
      <w:pPr>
        <w:pStyle w:val="BodyText"/>
      </w:pPr>
      <w:r>
        <w:t xml:space="preserve">Digital Campaigns (LinkedIn, Local Portals)</w:t>
      </w:r>
    </w:p>
    <w:p>
      <w:pPr>
        <w:pStyle w:val="BodyText"/>
      </w:pPr>
      <w:r>
        <w:t xml:space="preserve">$8,500</w:t>
      </w:r>
    </w:p>
    <w:p>
      <w:pPr>
        <w:pStyle w:val="BodyText"/>
      </w:pPr>
      <w:r>
        <w:t xml:space="preserve">90+ qualified applicants (60%)</w:t>
      </w:r>
    </w:p>
    <w:p>
      <w:pPr>
        <w:pStyle w:val="BodyText"/>
      </w:pPr>
      <w:r>
        <w:t xml:space="preserve">Community Events &amp; Sponsorships</w:t>
      </w:r>
    </w:p>
    <w:p>
      <w:pPr>
        <w:pStyle w:val="BodyText"/>
      </w:pPr>
      <w:r>
        <w:t xml:space="preserve">&lt;</w:t>
      </w:r>
    </w:p>
    <w:p>
      <w:pPr>
        <w:pStyle w:val="BodyText"/>
      </w:pPr>
      <w:r>
        <w:t xml:space="preserve">$4,200</w:t>
      </w:r>
    </w:p>
    <w:p>
      <w:pPr>
        <w:pStyle w:val="BodyText"/>
      </w:pPr>
      <w:r>
        <w:t xml:space="preserve">&lt;</w:t>
      </w:r>
    </w:p>
    <w:p>
      <w:pPr>
        <w:pStyle w:val="BodyText"/>
      </w:pPr>
      <w:r>
        <w:t xml:space="preserve">35+ referrals and 25 workshop attendees (17%)</w:t>
      </w:r>
    </w:p>
    <w:p>
      <w:pPr>
        <w:pStyle w:val="BodyText"/>
      </w:pPr>
      <w:r>
        <w:t xml:space="preserve">Employee Advocacy Program</w:t>
      </w:r>
    </w:p>
    <w:p>
      <w:pPr>
        <w:pStyle w:val="BodyText"/>
      </w:pPr>
      <w:r>
        <w:t xml:space="preserve">$1,800</w:t>
      </w:r>
    </w:p>
    <w:p>
      <w:pPr>
        <w:pStyle w:val="BodyText"/>
      </w:pPr>
      <w:r>
        <w:t xml:space="preserve">25+ employee-shared applications (17%)</w:t>
      </w:r>
    </w:p>
    <w:p>
      <w:pPr>
        <w:pStyle w:val="BodyText"/>
      </w:pPr>
      <w:r>
        <w:t xml:space="preserve">Total</w:t>
      </w:r>
    </w:p>
    <w:p>
      <w:pPr>
        <w:pStyle w:val="BodyText"/>
      </w:pPr>
      <w:r>
        <w:t xml:space="preserve">$14,500 USD ($6,238 ARS equivalent)</w:t>
      </w:r>
    </w:p>
    <w:p>
      <w:pPr>
        <w:pStyle w:val="BodyText"/>
      </w:pPr>
      <w:r>
        <w:t xml:space="preserve">150+ applicants (Target: 150)</w:t>
      </w:r>
    </w:p>
    <w:bookmarkEnd w:id="28"/>
    <w:bookmarkStart w:id="29" w:name="implementation-timeline"/>
    <w:p>
      <w:pPr>
        <w:pStyle w:val="Heading2"/>
      </w:pPr>
      <w:r>
        <w:t xml:space="preserve">Implementation Timeline</w:t>
      </w:r>
    </w:p>
    <w:p>
      <w:pPr>
        <w:pStyle w:val="FirstParagraph"/>
      </w:pPr>
      <w:r>
        <w:rPr>
          <w:bCs/>
          <w:b/>
        </w:rPr>
        <w:t xml:space="preserve">Weeks 1-2:</w:t>
      </w:r>
      <w:r>
        <w:t xml:space="preserve"> </w:t>
      </w:r>
      <w:r>
        <w:t xml:space="preserve">Finalize job description with Argentine labor law compliance; launch digital campaigns across local platforms.</w:t>
      </w:r>
      <w:r>
        <w:br/>
      </w:r>
      <w:r>
        <w:rPr>
          <w:bCs/>
          <w:b/>
        </w:rPr>
        <w:t xml:space="preserve">Weeks 3-4:</w:t>
      </w:r>
      <w:r>
        <w:t xml:space="preserve"> </w:t>
      </w:r>
      <w:r>
        <w:t xml:space="preserve">Host SAE conference sponsorship and university partnership meetings in Buenos Aires.</w:t>
      </w:r>
      <w:r>
        <w:br/>
      </w:r>
      <w:r>
        <w:rPr>
          <w:bCs/>
          <w:b/>
        </w:rPr>
        <w:t xml:space="preserve">Weeks 5-6:</w:t>
      </w:r>
      <w:r>
        <w:t xml:space="preserve"> </w:t>
      </w:r>
      <w:r>
        <w:t xml:space="preserve">Execute community workshop in Palermo, Argentina; initiate employee referral program.</w:t>
      </w:r>
      <w:r>
        <w:br/>
      </w:r>
      <w:r>
        <w:rPr>
          <w:bCs/>
          <w:b/>
        </w:rPr>
        <w:t xml:space="preserve">Weeks 7-8:</w:t>
      </w:r>
      <w:r>
        <w:t xml:space="preserve"> </w:t>
      </w:r>
      <w:r>
        <w:t xml:space="preserve">Analyze applications with Argentine HR team; conduct final interviews for top candidates.</w:t>
      </w:r>
    </w:p>
    <w:bookmarkEnd w:id="29"/>
    <w:bookmarkStart w:id="30" w:name="measurement-evaluation"/>
    <w:p>
      <w:pPr>
        <w:pStyle w:val="Heading2"/>
      </w:pPr>
      <w:r>
        <w:t xml:space="preserve">Measurement &amp; Evaluation</w:t>
      </w:r>
    </w:p>
    <w:p>
      <w:pPr>
        <w:pStyle w:val="FirstParagraph"/>
      </w:pPr>
      <w:r>
        <w:t xml:space="preserve">We will track success through these KPIs specific to Argentina Buenos Aires:</w:t>
      </w:r>
    </w:p>
    <w:p>
      <w:pPr>
        <w:numPr>
          <w:ilvl w:val="0"/>
          <w:numId w:val="1005"/>
        </w:numPr>
        <w:pStyle w:val="Compact"/>
      </w:pPr>
      <w:r>
        <w:rPr>
          <w:iCs/>
          <w:i/>
        </w:rPr>
        <w:t xml:space="preserve">Application Quality Score:</w:t>
      </w:r>
      <w:r>
        <w:t xml:space="preserve"> </w:t>
      </w:r>
      <w:r>
        <w:t xml:space="preserve">Measured by candidate certifications (e.g., SAS, AWS) and local experience</w:t>
      </w:r>
    </w:p>
    <w:p>
      <w:pPr>
        <w:numPr>
          <w:ilvl w:val="0"/>
          <w:numId w:val="1005"/>
        </w:numPr>
        <w:pStyle w:val="Compact"/>
      </w:pPr>
      <w:r>
        <w:rPr>
          <w:iCs/>
          <w:i/>
        </w:rPr>
        <w:t xml:space="preserve">Time-to-Hire:</w:t>
      </w:r>
      <w:r>
        <w:t xml:space="preserve"> </w:t>
      </w:r>
      <w:r>
        <w:t xml:space="preserve">Target: 60 days (vs. industry average of 75 days in Argentina)</w:t>
      </w:r>
    </w:p>
    <w:p>
      <w:pPr>
        <w:numPr>
          <w:ilvl w:val="0"/>
          <w:numId w:val="1005"/>
        </w:numPr>
        <w:pStyle w:val="Compact"/>
      </w:pPr>
      <w:r>
        <w:rPr>
          <w:iCs/>
          <w:i/>
        </w:rPr>
        <w:t xml:space="preserve">Candidate Satisfaction Score:</w:t>
      </w:r>
      <w:r>
        <w:t xml:space="preserve"> </w:t>
      </w:r>
      <w:r>
        <w:t xml:space="preserve">Post-interview feedback on cultural fit within Buenos Aires workplace norms</w:t>
      </w:r>
    </w:p>
    <w:p>
      <w:pPr>
        <w:numPr>
          <w:ilvl w:val="0"/>
          <w:numId w:val="1005"/>
        </w:numPr>
        <w:pStyle w:val="Compact"/>
      </w:pPr>
      <w:r>
        <w:rPr>
          <w:iCs/>
          <w:i/>
        </w:rPr>
        <w:t xml:space="preserve">Brand Perception Lift:</w:t>
      </w:r>
      <w:r>
        <w:t xml:space="preserve"> </w:t>
      </w:r>
      <w:r>
        <w:t xml:space="preserve">Pre- vs. post-campaign social media sentiment analysis using Argentine social listening tools</w:t>
      </w:r>
    </w:p>
    <w:bookmarkEnd w:id="30"/>
    <w:bookmarkStart w:id="31" w:name="X44d4c393a016559c34b172df9f0666a8fcc0d6f"/>
    <w:p>
      <w:pPr>
        <w:pStyle w:val="Heading2"/>
      </w:pPr>
      <w:r>
        <w:t xml:space="preserve">Conclusion: Strategic Alignment with Argentina Buenos Aires</w:t>
      </w:r>
    </w:p>
    <w:p>
      <w:pPr>
        <w:pStyle w:val="FirstParagraph"/>
      </w:pPr>
      <w:r>
        <w:t xml:space="preserve">This Marketing Plan transforms the Statistician role from a vacancy into a strategic career catalyst within Argentina Buenos Aires' evolving data economy. By embedding cultural intelligence – such as leveraging local professional networks, respecting Argentine work rhythms, and emphasizing community impact – we position our company as an employer that understands the nuances of Buenos Aires talent. The plan directly addresses Argentina's statistical skills shortage while ensuring the Statistician role becomes a cornerstone for our operations in Argentina Buenos Aires. This isn't merely recruitment; it's about building sustainable analytics capability rooted in local expertise and global standards, creating a mutually beneficial partnership between talent and organization within the heart of Argentine business.</w:t>
      </w:r>
    </w:p>
    <w:bookmarkEnd w:id="31"/>
    <w:bookmarkStart w:id="32" w:name="appendix-key-local-considerations"/>
    <w:p>
      <w:pPr>
        <w:pStyle w:val="Heading2"/>
      </w:pPr>
      <w:r>
        <w:t xml:space="preserve">Appendix: Key Local Considerations</w:t>
      </w:r>
    </w:p>
    <w:p>
      <w:pPr>
        <w:numPr>
          <w:ilvl w:val="0"/>
          <w:numId w:val="1006"/>
        </w:numPr>
        <w:pStyle w:val="Compact"/>
      </w:pPr>
      <w:r>
        <w:rPr>
          <w:bCs/>
          <w:b/>
        </w:rPr>
        <w:t xml:space="preserve">Language:</w:t>
      </w:r>
      <w:r>
        <w:t xml:space="preserve"> </w:t>
      </w:r>
      <w:r>
        <w:t xml:space="preserve">All communications bilingual (Spanish-English) with Argentine Spanish dialect used in local materials</w:t>
      </w:r>
    </w:p>
    <w:p>
      <w:pPr>
        <w:numPr>
          <w:ilvl w:val="0"/>
          <w:numId w:val="1006"/>
        </w:numPr>
        <w:pStyle w:val="Compact"/>
      </w:pPr>
      <w:r>
        <w:rPr>
          <w:bCs/>
          <w:b/>
        </w:rPr>
        <w:t xml:space="preserve">Cultural Nuances:</w:t>
      </w:r>
      <w:r>
        <w:t xml:space="preserve"> </w:t>
      </w:r>
      <w:r>
        <w:t xml:space="preserve">Emphasis on relationship-building ("confianza") during hiring process, avoiding overly transactional language common in North American campaigns</w:t>
      </w:r>
    </w:p>
    <w:p>
      <w:pPr>
        <w:numPr>
          <w:ilvl w:val="0"/>
          <w:numId w:val="1006"/>
        </w:numPr>
        <w:pStyle w:val="Compact"/>
      </w:pPr>
      <w:r>
        <w:rPr>
          <w:bCs/>
          <w:b/>
        </w:rPr>
        <w:t xml:space="preserve">Regulatory Compliance:</w:t>
      </w:r>
      <w:r>
        <w:t xml:space="preserve"> </w:t>
      </w:r>
      <w:r>
        <w:t xml:space="preserve">Adherence to Argentina's Labor Code (Ley de Contratación de Trabajo) and data privacy laws (Ley 25.326)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Statistician Recruitment in Argentina Buenos Aires</dc:title>
  <dc:creator/>
  <dc:language>en</dc:language>
  <cp:keywords/>
  <dcterms:created xsi:type="dcterms:W3CDTF">2025-12-12T18:21:09Z</dcterms:created>
  <dcterms:modified xsi:type="dcterms:W3CDTF">2025-12-12T18:21:09Z</dcterms:modified>
</cp:coreProperties>
</file>

<file path=docProps/custom.xml><?xml version="1.0" encoding="utf-8"?>
<Properties xmlns="http://schemas.openxmlformats.org/officeDocument/2006/custom-properties" xmlns:vt="http://schemas.openxmlformats.org/officeDocument/2006/docPropsVTypes"/>
</file>