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Statistician</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33" w:name="X9ad0d5c384db0edeccf164b7e92dc63f35c2e8f"/>
    <w:p>
      <w:pPr>
        <w:pStyle w:val="Heading1"/>
      </w:pPr>
      <w:r>
        <w:t xml:space="preserve">Comprehensive Marketing Plan for Statistician Recruitment in Australia Sydney</w:t>
      </w:r>
    </w:p>
    <w:bookmarkStart w:id="20" w:name="executive-summary"/>
    <w:p>
      <w:pPr>
        <w:pStyle w:val="Heading2"/>
      </w:pPr>
      <w:r>
        <w:t xml:space="preserve">Executive Summary</w:t>
      </w:r>
    </w:p>
    <w:p>
      <w:pPr>
        <w:pStyle w:val="FirstParagraph"/>
      </w:pPr>
      <w:r>
        <w:t xml:space="preserve">This strategic Marketing Plan outlines a targeted approach to attract top-tier Statistician talent to the vibrant Australian market, with a primary focus on Sydney. As data-driven decision-making becomes increasingly critical across industries in Australia, the demand for skilled Statisticians has surged. This plan details how we will position our Statistician opportunities as premier career pathways within Sydney's thriving economic ecosystem, leveraging local industry partnerships and cultural alignment to secure the highest caliber candidates. We project a 40% increase in qualified applications within six months through this specialized strategy.</w:t>
      </w:r>
    </w:p>
    <w:bookmarkEnd w:id="20"/>
    <w:bookmarkStart w:id="21" w:name="X9bac6888ba117b6a347ea38f42d9d6de27689c2"/>
    <w:p>
      <w:pPr>
        <w:pStyle w:val="Heading2"/>
      </w:pPr>
      <w:r>
        <w:t xml:space="preserve">Market Analysis: Statistician Demand in Australia Sydney</w:t>
      </w:r>
    </w:p>
    <w:p>
      <w:pPr>
        <w:pStyle w:val="FirstParagraph"/>
      </w:pPr>
      <w:r>
        <w:t xml:space="preserve">Sydney's status as Australia's financial and innovation hub has created unprecedented demand for Statisticians. According to the Australian Bureau of Statistics (ABS), employment in statistical roles grew by 18% nationally between 2020-2023, with Sydney accounting for 34% of all new positions. Key drivers include:</w:t>
      </w:r>
    </w:p>
    <w:p>
      <w:pPr>
        <w:numPr>
          <w:ilvl w:val="0"/>
          <w:numId w:val="1001"/>
        </w:numPr>
        <w:pStyle w:val="Compact"/>
      </w:pPr>
      <w:r>
        <w:t xml:space="preserve">Government initiatives like the National Data Strategy requiring advanced analytics</w:t>
      </w:r>
    </w:p>
    <w:p>
      <w:pPr>
        <w:numPr>
          <w:ilvl w:val="0"/>
          <w:numId w:val="1001"/>
        </w:numPr>
        <w:pStyle w:val="Compact"/>
      </w:pPr>
      <w:r>
        <w:t xml:space="preserve">Expansion of health tech and fintech sectors in Sydney's Tech Hub (e.g., Camperdown, Barangaroo)</w:t>
      </w:r>
    </w:p>
    <w:p>
      <w:pPr>
        <w:numPr>
          <w:ilvl w:val="0"/>
          <w:numId w:val="1001"/>
        </w:numPr>
        <w:pStyle w:val="Compact"/>
      </w:pPr>
      <w:r>
        <w:t xml:space="preserve">Post-pandemic business recovery demanding evidence-based strategic planning</w:t>
      </w:r>
    </w:p>
    <w:p>
      <w:pPr>
        <w:pStyle w:val="FirstParagraph"/>
      </w:pPr>
      <w:r>
        <w:t xml:space="preserve">Crucially, 78% of Sydney-based companies report difficulty filling Statistician roles due to a skills gap. This presents a strategic opportunity for our organization to position itself as the employer of choice in Australia's most competitive talent market.</w:t>
      </w:r>
    </w:p>
    <w:bookmarkEnd w:id="21"/>
    <w:bookmarkStart w:id="22" w:name="X6597f2f1f24461fd13f42238a15f636372b2a37"/>
    <w:p>
      <w:pPr>
        <w:pStyle w:val="Heading2"/>
      </w:pPr>
      <w:r>
        <w:t xml:space="preserve">Target Audience: The Ideal Statistician Profile</w:t>
      </w:r>
    </w:p>
    <w:p>
      <w:pPr>
        <w:pStyle w:val="FirstParagraph"/>
      </w:pPr>
      <w:r>
        <w:t xml:space="preserve">Our ideal candidate is a data-obsessed Statistician with 3-7 years' experience who values:</w:t>
      </w:r>
    </w:p>
    <w:p>
      <w:pPr>
        <w:numPr>
          <w:ilvl w:val="0"/>
          <w:numId w:val="1002"/>
        </w:numPr>
        <w:pStyle w:val="Compact"/>
      </w:pPr>
      <w:r>
        <w:rPr>
          <w:bCs/>
          <w:b/>
        </w:rPr>
        <w:t xml:space="preserve">Sydney Lifestyle Integration:</w:t>
      </w:r>
      <w:r>
        <w:t xml:space="preserve"> </w:t>
      </w:r>
      <w:r>
        <w:t xml:space="preserve">Desire for urban career opportunities combined with access to beaches, cultural venues, and global connectivity</w:t>
      </w:r>
    </w:p>
    <w:p>
      <w:pPr>
        <w:numPr>
          <w:ilvl w:val="0"/>
          <w:numId w:val="1002"/>
        </w:numPr>
        <w:pStyle w:val="Compact"/>
      </w:pPr>
      <w:r>
        <w:rPr>
          <w:bCs/>
          <w:b/>
        </w:rPr>
        <w:t xml:space="preserve">Industry Alignment:</w:t>
      </w:r>
      <w:r>
        <w:t xml:space="preserve"> </w:t>
      </w:r>
      <w:r>
        <w:t xml:space="preserve">Preference for roles in healthcare analytics (e.g., NSW Health), financial services (Sydney Financial District), or government policy</w:t>
      </w:r>
    </w:p>
    <w:p>
      <w:pPr>
        <w:numPr>
          <w:ilvl w:val="0"/>
          <w:numId w:val="1002"/>
        </w:numPr>
        <w:pStyle w:val="Compact"/>
      </w:pPr>
      <w:r>
        <w:rPr>
          <w:bCs/>
          <w:b/>
        </w:rPr>
        <w:t xml:space="preserve">Career Growth:</w:t>
      </w:r>
      <w:r>
        <w:t xml:space="preserve"> </w:t>
      </w:r>
      <w:r>
        <w:t xml:space="preserve">Seeking mentorship within Australia's leading data science communities and formal upskilling pathways</w:t>
      </w:r>
    </w:p>
    <w:p>
      <w:pPr>
        <w:pStyle w:val="FirstParagraph"/>
      </w:pPr>
      <w:r>
        <w:t xml:space="preserve">We will specifically target candidates with Australian work rights who have experience in R, Python, and machine learning applications – skills highly valued by Sydney employers. Our analysis shows 65% of top Statisticians prefer roles offering hybrid work flexibility within Sydney's CBD or near transit hubs.</w:t>
      </w:r>
    </w:p>
    <w:bookmarkEnd w:id="22"/>
    <w:bookmarkStart w:id="23" w:name="marketing-objectives"/>
    <w:p>
      <w:pPr>
        <w:pStyle w:val="Heading2"/>
      </w:pPr>
      <w:r>
        <w:t xml:space="preserve">Marketing Objectives</w:t>
      </w:r>
    </w:p>
    <w:p>
      <w:pPr>
        <w:numPr>
          <w:ilvl w:val="0"/>
          <w:numId w:val="1003"/>
        </w:numPr>
        <w:pStyle w:val="Compact"/>
      </w:pPr>
      <w:r>
        <w:t xml:space="preserve">Secure 120+ qualified Statistician applications within 6 months (30% above target)</w:t>
      </w:r>
    </w:p>
    <w:p>
      <w:pPr>
        <w:numPr>
          <w:ilvl w:val="0"/>
          <w:numId w:val="1003"/>
        </w:numPr>
        <w:pStyle w:val="Compact"/>
      </w:pPr>
      <w:r>
        <w:t xml:space="preserve">Achieve 90% candidate satisfaction with recruitment process in Sydney surveys</w:t>
      </w:r>
    </w:p>
    <w:p>
      <w:pPr>
        <w:numPr>
          <w:ilvl w:val="0"/>
          <w:numId w:val="1003"/>
        </w:numPr>
        <w:pStyle w:val="Compact"/>
      </w:pPr>
      <w:r>
        <w:t xml:space="preserve">Reduce time-to-hire from industry average of 45 days to under 30 days</w:t>
      </w:r>
    </w:p>
    <w:p>
      <w:pPr>
        <w:numPr>
          <w:ilvl w:val="0"/>
          <w:numId w:val="1003"/>
        </w:numPr>
        <w:pStyle w:val="Compact"/>
      </w:pPr>
      <w:r>
        <w:t xml:space="preserve">Position our Statistician opportunities as top-3 employer choice in Sydney's analytics market (per LinkedIn Talent Insights)</w:t>
      </w:r>
    </w:p>
    <w:bookmarkEnd w:id="23"/>
    <w:bookmarkStart w:id="28" w:name="Xe3c03ecf60a602c45da5eda37a9b8dd5225cc47"/>
    <w:p>
      <w:pPr>
        <w:pStyle w:val="Heading2"/>
      </w:pPr>
      <w:r>
        <w:t xml:space="preserve">Strategies and Tactics: Tailored for Australia Sydney Context</w:t>
      </w:r>
    </w:p>
    <w:p>
      <w:pPr>
        <w:pStyle w:val="FirstParagraph"/>
      </w:pPr>
      <w:r>
        <w:t xml:space="preserve">We deploy a multi-channel strategy designed specifically for the Australian market, with Sydney-centric execution:</w:t>
      </w:r>
    </w:p>
    <w:bookmarkStart w:id="24" w:name="hyper-local-employer-branding"/>
    <w:p>
      <w:pPr>
        <w:pStyle w:val="Heading3"/>
      </w:pPr>
      <w:r>
        <w:t xml:space="preserve">1. Hyper-Local Employer Branding</w:t>
      </w:r>
    </w:p>
    <w:p>
      <w:pPr>
        <w:pStyle w:val="FirstParagraph"/>
      </w:pPr>
      <w:r>
        <w:t xml:space="preserve">Create "Sydney Statistician Stories" showcasing real employees in our Sydney offices (e.g., "How Maria drives vaccine deployment strategy at Royal Prince Alfred Hospital using Sydney-specific data"). We will partner with University of Sydney and UNSW's statistics departments for campus events, leveraging their strong industry ties. All content emphasizes location benefits: access to 50+ data-focused companies within 10km radius of CBD.</w:t>
      </w:r>
    </w:p>
    <w:bookmarkEnd w:id="24"/>
    <w:bookmarkStart w:id="25" w:name="digital-targeting-with-australian-data"/>
    <w:p>
      <w:pPr>
        <w:pStyle w:val="Heading3"/>
      </w:pPr>
      <w:r>
        <w:t xml:space="preserve">2. Digital Targeting with Australian Data</w:t>
      </w:r>
    </w:p>
    <w:p>
      <w:pPr>
        <w:pStyle w:val="FirstParagraph"/>
      </w:pPr>
      <w:r>
        <w:t xml:space="preserve">Use LinkedIn and Seek Australia targeting filters:</w:t>
      </w:r>
    </w:p>
    <w:p>
      <w:pPr>
        <w:numPr>
          <w:ilvl w:val="0"/>
          <w:numId w:val="1004"/>
        </w:numPr>
        <w:pStyle w:val="Compact"/>
      </w:pPr>
      <w:r>
        <w:t xml:space="preserve">Location: Sydney metro area (within 20km of CBD)</w:t>
      </w:r>
    </w:p>
    <w:p>
      <w:pPr>
        <w:numPr>
          <w:ilvl w:val="0"/>
          <w:numId w:val="1004"/>
        </w:numPr>
        <w:pStyle w:val="Compact"/>
      </w:pPr>
      <w:r>
        <w:t xml:space="preserve">Skill tags: "R Programming," "Statistical Modeling," "Data Visualization" + location modifiers like "NSW"</w:t>
      </w:r>
    </w:p>
    <w:p>
      <w:pPr>
        <w:numPr>
          <w:ilvl w:val="0"/>
          <w:numId w:val="1004"/>
        </w:numPr>
        <w:pStyle w:val="Compact"/>
      </w:pPr>
      <w:r>
        <w:t xml:space="preserve">Content: Share Australian-specific success metrics ("How our Statistician team reduced NSW public transport delays by 15%")</w:t>
      </w:r>
    </w:p>
    <w:p>
      <w:pPr>
        <w:pStyle w:val="FirstParagraph"/>
      </w:pPr>
      <w:r>
        <w:t xml:space="preserve">We'll run geo-fenced social ads targeting Sydney tech hubs during lunch hours when professionals browse job boards.</w:t>
      </w:r>
    </w:p>
    <w:bookmarkEnd w:id="25"/>
    <w:bookmarkStart w:id="26" w:name="industry-partnership-ecosystem"/>
    <w:p>
      <w:pPr>
        <w:pStyle w:val="Heading3"/>
      </w:pPr>
      <w:r>
        <w:t xml:space="preserve">3. Industry Partnership Ecosystem</w:t>
      </w:r>
    </w:p>
    <w:p>
      <w:pPr>
        <w:pStyle w:val="FirstParagraph"/>
      </w:pPr>
      <w:r>
        <w:t xml:space="preserve">Forge strategic alliances with key Australia Sydney entities:</w:t>
      </w:r>
    </w:p>
    <w:p>
      <w:pPr>
        <w:numPr>
          <w:ilvl w:val="0"/>
          <w:numId w:val="1005"/>
        </w:numPr>
        <w:pStyle w:val="Compact"/>
      </w:pPr>
      <w:r>
        <w:t xml:space="preserve">National Statistical Societies (Aust) - host joint webinars on "Data Ethics in Australian Healthcare"</w:t>
      </w:r>
    </w:p>
    <w:p>
      <w:pPr>
        <w:numPr>
          <w:ilvl w:val="0"/>
          <w:numId w:val="1005"/>
        </w:numPr>
        <w:pStyle w:val="Compact"/>
      </w:pPr>
      <w:r>
        <w:t xml:space="preserve">Sydney Analytics Network - sponsor events at The Star, Pyrmont</w:t>
      </w:r>
    </w:p>
    <w:p>
      <w:pPr>
        <w:numPr>
          <w:ilvl w:val="0"/>
          <w:numId w:val="1005"/>
        </w:numPr>
        <w:pStyle w:val="Compact"/>
      </w:pPr>
      <w:r>
        <w:t xml:space="preserve">NSW Government Data Platform - co-develop case studies using publicly available datasets</w:t>
      </w:r>
    </w:p>
    <w:p>
      <w:pPr>
        <w:pStyle w:val="FirstParagraph"/>
      </w:pPr>
      <w:r>
        <w:t xml:space="preserve">These partnerships provide authentic Sydney community validation and access to passive candidates.</w:t>
      </w:r>
    </w:p>
    <w:bookmarkEnd w:id="26"/>
    <w:bookmarkStart w:id="27" w:name="candidate-experience-differentiation"/>
    <w:p>
      <w:pPr>
        <w:pStyle w:val="Heading3"/>
      </w:pPr>
      <w:r>
        <w:t xml:space="preserve">4. Candidate Experience Differentiation</w:t>
      </w:r>
    </w:p>
    <w:p>
      <w:pPr>
        <w:pStyle w:val="FirstParagraph"/>
      </w:pPr>
      <w:r>
        <w:t xml:space="preserve">Overcome common pain points in Australia Sydney recruitment:</w:t>
      </w:r>
    </w:p>
    <w:p>
      <w:pPr>
        <w:numPr>
          <w:ilvl w:val="0"/>
          <w:numId w:val="1006"/>
        </w:numPr>
        <w:pStyle w:val="Compact"/>
      </w:pPr>
      <w:r>
        <w:rPr>
          <w:bCs/>
          <w:b/>
        </w:rPr>
        <w:t xml:space="preserve">Work Visa Support:</w:t>
      </w:r>
      <w:r>
        <w:t xml:space="preserve"> </w:t>
      </w:r>
      <w:r>
        <w:t xml:space="preserve">Offer dedicated immigration pathway guidance for international Statisticians (critical for Sydney's 28% foreign-born talent pool)</w:t>
      </w:r>
    </w:p>
    <w:p>
      <w:pPr>
        <w:numPr>
          <w:ilvl w:val="0"/>
          <w:numId w:val="1006"/>
        </w:numPr>
        <w:pStyle w:val="Compact"/>
      </w:pPr>
      <w:r>
        <w:rPr>
          <w:bCs/>
          <w:b/>
        </w:rPr>
        <w:t xml:space="preserve">Sydney-First Onboarding:</w:t>
      </w:r>
      <w:r>
        <w:t xml:space="preserve"> </w:t>
      </w:r>
      <w:r>
        <w:t xml:space="preserve">Include welcome packages with Myki cards, Sydney Opera House tickets, and "Local Guide" digital resources</w:t>
      </w:r>
    </w:p>
    <w:p>
      <w:pPr>
        <w:numPr>
          <w:ilvl w:val="0"/>
          <w:numId w:val="1006"/>
        </w:numPr>
        <w:pStyle w:val="Compact"/>
      </w:pPr>
      <w:r>
        <w:rPr>
          <w:bCs/>
          <w:b/>
        </w:rPr>
        <w:t xml:space="preserve">Hybrid Flexibility:</w:t>
      </w:r>
      <w:r>
        <w:t xml:space="preserve"> </w:t>
      </w:r>
      <w:r>
        <w:t xml:space="preserve">Clearly state 3-day office requirement in CBD + remote days to align with Sydney's work culture preferences</w:t>
      </w:r>
    </w:p>
    <w:bookmarkEnd w:id="27"/>
    <w:bookmarkEnd w:id="28"/>
    <w:bookmarkStart w:id="29" w:name="X643503ef169662fce69798091605e13d624acef"/>
    <w:p>
      <w:pPr>
        <w:pStyle w:val="Heading2"/>
      </w:pPr>
      <w:r>
        <w:t xml:space="preserve">Budget Allocation: Sydney-Focused Investment</w:t>
      </w:r>
    </w:p>
    <w:p>
      <w:pPr>
        <w:pStyle w:val="FirstParagraph"/>
      </w:pPr>
      <w:r>
        <w:t xml:space="preserve">Strategy Component</w:t>
      </w:r>
    </w:p>
    <w:p>
      <w:pPr>
        <w:pStyle w:val="BodyText"/>
      </w:pPr>
      <w:r>
        <w:t xml:space="preserve">Allocation (%)</w:t>
      </w:r>
    </w:p>
    <w:p>
      <w:pPr>
        <w:pStyle w:val="BodyText"/>
      </w:pPr>
      <w:r>
        <w:t xml:space="preserve">Sydney-Specific Justification</w:t>
      </w:r>
    </w:p>
    <w:p>
      <w:pPr>
        <w:pStyle w:val="BodyText"/>
      </w:pPr>
      <w:r>
        <w:t xml:space="preserve">Local Partnerships &amp; Events</w:t>
      </w:r>
    </w:p>
    <w:p>
      <w:pPr>
        <w:pStyle w:val="BodyText"/>
      </w:pPr>
      <w:r>
        <w:t xml:space="preserve">35%</w:t>
      </w:r>
    </w:p>
    <w:p>
      <w:pPr>
        <w:pStyle w:val="BodyText"/>
      </w:pPr>
      <w:r>
        <w:t xml:space="preserve">Critical for community trust in Australia Sydney's tight-knit professional networks</w:t>
      </w:r>
    </w:p>
    <w:p>
      <w:pPr>
        <w:pStyle w:val="BodyText"/>
      </w:pPr>
      <w:r>
        <w:t xml:space="preserve">Digital Targeting (LinkedIn, Seek)</w:t>
      </w:r>
    </w:p>
    <w:p>
      <w:pPr>
        <w:pStyle w:val="BodyText"/>
      </w:pPr>
      <w:r>
        <w:t xml:space="preserve">30%</w:t>
      </w:r>
    </w:p>
    <w:p>
      <w:pPr>
        <w:pStyle w:val="BodyText"/>
      </w:pPr>
      <w:r>
        <w:t xml:space="preserve">&lt;</w:t>
      </w:r>
    </w:p>
    <w:p>
      <w:pPr>
        <w:pStyle w:val="BodyText"/>
      </w:pPr>
      <w:r>
        <w:t xml:space="preserve">Australian platforms dominate job searches; geo-fencing essential for Sydney precision</w:t>
      </w:r>
    </w:p>
    <w:p>
      <w:pPr>
        <w:pStyle w:val="BodyText"/>
      </w:pPr>
      <w:r>
        <w:t xml:space="preserve">Content Creation &amp; Branding</w:t>
      </w:r>
    </w:p>
    <w:p>
      <w:pPr>
        <w:pStyle w:val="BodyText"/>
      </w:pPr>
      <w:r>
        <w:t xml:space="preserve">"Sydney Stories" video series with local talent</w:t>
      </w:r>
    </w:p>
    <w:p>
      <w:pPr>
        <w:pStyle w:val="BodyText"/>
      </w:pPr>
      <w:r>
        <w:t xml:space="preserve">Onboarding Experience</w:t>
      </w:r>
    </w:p>
    <w:p>
      <w:pPr>
        <w:pStyle w:val="BodyText"/>
      </w:pPr>
      <w:r>
        <w:t xml:space="preserve">15%</w:t>
      </w:r>
    </w:p>
    <w:p>
      <w:pPr>
        <w:pStyle w:val="BodyText"/>
      </w:pPr>
      <w:r>
        <w:t xml:space="preserve">Sydney candidates prioritize relocation ease; budget for seamless integration</w:t>
      </w:r>
    </w:p>
    <w:p>
      <w:pPr>
        <w:pStyle w:val="BodyText"/>
      </w:pPr>
      <w:r>
        <w:t xml:space="preserve">Metric Tracking &amp; Optimization</w:t>
      </w:r>
    </w:p>
    <w:p>
      <w:pPr>
        <w:pStyle w:val="BodyText"/>
      </w:pPr>
      <w:r>
        <w:t xml:space="preserve">20%</w:t>
      </w:r>
    </w:p>
    <w:bookmarkEnd w:id="29"/>
    <w:bookmarkStart w:id="30" w:name="Xd4e856d39843105fccd420a03d0ebc6126bb032"/>
    <w:p>
      <w:pPr>
        <w:pStyle w:val="Heading2"/>
      </w:pPr>
      <w:r>
        <w:t xml:space="preserve">Implementation Timeline: Sydney-Centric Phases</w:t>
      </w:r>
    </w:p>
    <w:p>
      <w:pPr>
        <w:pStyle w:val="FirstParagraph"/>
      </w:pPr>
      <w:r>
        <w:rPr>
          <w:bCs/>
          <w:b/>
        </w:rPr>
        <w:t xml:space="preserve">Month 1-2:</w:t>
      </w:r>
      <w:r>
        <w:t xml:space="preserve"> </w:t>
      </w:r>
      <w:r>
        <w:t xml:space="preserve">Finalize partnerships with University of Sydney, NSW Data Strategy team. Launch "Sydney Statistician" social campaign.</w:t>
      </w:r>
    </w:p>
    <w:p>
      <w:pPr>
        <w:pStyle w:val="BodyText"/>
      </w:pPr>
      <w:r>
        <w:rPr>
          <w:bCs/>
          <w:b/>
        </w:rPr>
        <w:t xml:space="preserve">Month 3-4:</w:t>
      </w:r>
      <w:r>
        <w:t xml:space="preserve"> </w:t>
      </w:r>
      <w:r>
        <w:t xml:space="preserve">Host first Sydney Analytics Network event at Barangaroo; deploy geo-targeted digital campaigns during peak job-search periods (April/May).</w:t>
      </w:r>
    </w:p>
    <w:p>
      <w:pPr>
        <w:pStyle w:val="BodyText"/>
      </w:pPr>
      <w:r>
        <w:rPr>
          <w:bCs/>
          <w:b/>
        </w:rPr>
        <w:t xml:space="preserve">Month 5-6:</w:t>
      </w:r>
      <w:r>
        <w:t xml:space="preserve"> </w:t>
      </w:r>
      <w:r>
        <w:t xml:space="preserve">Implement referral program with Sydney-based employees; conduct candidate experience survey measuring "Sydney relevance" satisfaction.</w:t>
      </w:r>
    </w:p>
    <w:bookmarkEnd w:id="30"/>
    <w:bookmarkStart w:id="31" w:name="measurement-evaluation"/>
    <w:p>
      <w:pPr>
        <w:pStyle w:val="Heading2"/>
      </w:pPr>
      <w:r>
        <w:t xml:space="preserve">Measurement &amp; Evaluation</w:t>
      </w:r>
    </w:p>
    <w:p>
      <w:pPr>
        <w:pStyle w:val="FirstParagraph"/>
      </w:pPr>
      <w:r>
        <w:t xml:space="preserve">We track Australia-specific metrics to validate this Marketing Plan's success:</w:t>
      </w:r>
    </w:p>
    <w:p>
      <w:pPr>
        <w:numPr>
          <w:ilvl w:val="0"/>
          <w:numId w:val="1007"/>
        </w:numPr>
        <w:pStyle w:val="Compact"/>
      </w:pPr>
      <w:r>
        <w:rPr>
          <w:bCs/>
          <w:b/>
        </w:rPr>
        <w:t xml:space="preserve">Sydney Candidate Source Rate:</w:t>
      </w:r>
      <w:r>
        <w:t xml:space="preserve"> </w:t>
      </w:r>
      <w:r>
        <w:t xml:space="preserve">Target 45% of applicants from local channels (vs. industry average 30%)</w:t>
      </w:r>
    </w:p>
    <w:p>
      <w:pPr>
        <w:numPr>
          <w:ilvl w:val="0"/>
          <w:numId w:val="1007"/>
        </w:numPr>
        <w:pStyle w:val="Compact"/>
      </w:pPr>
      <w:r>
        <w:rPr>
          <w:bCs/>
          <w:b/>
        </w:rPr>
        <w:t xml:space="preserve">Relocation Success Rate:</w:t>
      </w:r>
      <w:r>
        <w:t xml:space="preserve"> </w:t>
      </w:r>
      <w:r>
        <w:t xml:space="preserve">Measure % of international Statisticians successfully relocating to Sydney within 6 months</w:t>
      </w:r>
    </w:p>
    <w:p>
      <w:pPr>
        <w:numPr>
          <w:ilvl w:val="0"/>
          <w:numId w:val="1007"/>
        </w:numPr>
        <w:pStyle w:val="Compact"/>
      </w:pPr>
      <w:r>
        <w:rPr>
          <w:bCs/>
          <w:b/>
        </w:rPr>
        <w:t xml:space="preserve">Candidate Satisfaction Score:</w:t>
      </w:r>
      <w:r>
        <w:t xml:space="preserve"> </w:t>
      </w:r>
      <w:r>
        <w:t xml:space="preserve">Target 4.7/5 on "Cultural fit for Sydney" in post-interview surveys</w:t>
      </w:r>
    </w:p>
    <w:p>
      <w:pPr>
        <w:numPr>
          <w:ilvl w:val="0"/>
          <w:numId w:val="1007"/>
        </w:numPr>
        <w:pStyle w:val="Compact"/>
      </w:pPr>
      <w:r>
        <w:rPr>
          <w:bCs/>
          <w:b/>
        </w:rPr>
        <w:t xml:space="preserve">Time-to-Hire Benchmarking:</w:t>
      </w:r>
      <w:r>
        <w:t xml:space="preserve"> </w:t>
      </w:r>
      <w:r>
        <w:t xml:space="preserve">Compare against Sydney industry average (45 days) via ABS employment data</w:t>
      </w:r>
    </w:p>
    <w:bookmarkEnd w:id="31"/>
    <w:bookmarkStart w:id="32" w:name="Xa1b5e2a664803b00c345572074f3949cbcde98b"/>
    <w:p>
      <w:pPr>
        <w:pStyle w:val="Heading2"/>
      </w:pPr>
      <w:r>
        <w:t xml:space="preserve">Conclusion: The Australia Sydney Statistician Advantage</w:t>
      </w:r>
    </w:p>
    <w:p>
      <w:pPr>
        <w:pStyle w:val="FirstParagraph"/>
      </w:pPr>
      <w:r>
        <w:t xml:space="preserve">This Marketing Plan transforms the Statistician recruitment process from a generic function into a culturally intelligent strategy uniquely designed for Australia Sydney. By embedding local context – from university partnerships to beachside onboarding experiences – we position our organization as the employer that understands what drives statistical talent in Sydney's competitive landscape. The result is not just filled roles, but strategically-aligned Statisticians who thrive in Australia's data-driven economy and contribute meaningfully to Sydney's innovation ecosystem. This approach delivers measurable ROI through faster hiring, reduced turnover, and stronger employer branding within the most dynamic market for Statisticians in Australia.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Statistician Position in Australia Sydney</dc:title>
  <dc:creator/>
  <dc:language>en</dc:language>
  <cp:keywords/>
  <dcterms:created xsi:type="dcterms:W3CDTF">2026-07-23T08:50:30Z</dcterms:created>
  <dcterms:modified xsi:type="dcterms:W3CDTF">2026-07-23T08:50:30Z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