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Bangladesh</w:t>
      </w:r>
      <w:r>
        <w:t xml:space="preserve"> </w:t>
      </w:r>
      <w:r>
        <w:t xml:space="preserve">Dhaka</w:t>
      </w:r>
    </w:p>
    <w:bookmarkStart w:id="33" w:name="X4aef44493c5fcb642cbf79f584a0addf18767a0"/>
    <w:p>
      <w:pPr>
        <w:pStyle w:val="Heading1"/>
      </w:pPr>
      <w:r>
        <w:t xml:space="preserve">Comprehensive Marketing Plan for Attracting and Developing Statisticians in Bangladesh Dhaka</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qualified Statisticians in Bangladesh, with a primary focus on Dhaka—the economic and administrative hub of the nation. As data-driven decision-making becomes indispensable across government, healthcare, finance, and development sectors in Bangladesh Dhaka, this plan details how to attract top-tier statistical talent through targeted recruitment campaigns, professional development initiatives, and institutional partnerships. By implementing this Marketing Plan, organizations in Bangladesh Dhaka will build a sustainable pipeline of skilled Statisticians to drive evidence-based growth.</w:t>
      </w:r>
    </w:p>
    <w:bookmarkEnd w:id="20"/>
    <w:bookmarkStart w:id="21" w:name="situation-analysis"/>
    <w:p>
      <w:pPr>
        <w:pStyle w:val="Heading2"/>
      </w:pPr>
      <w:r>
        <w:t xml:space="preserve">Situation Analysis</w:t>
      </w:r>
    </w:p>
    <w:p>
      <w:pPr>
        <w:pStyle w:val="FirstParagraph"/>
      </w:pPr>
      <w:r>
        <w:t xml:space="preserve">Currently, Bangladesh faces a severe deficit in statistical expertise despite rapid digital transformation. The World Bank reports that only 15% of government projects in Dhaka utilize advanced data analytics, while 78% of private firms lack dedicated Statistician roles. This gap stifles progress in poverty reduction initiatives (e.g., BRAC programs), public health planning (e.g., disease surveillance), and economic forecasting. The Dhaka Metropolitan Development Plan identifies statistical capacity as a top priority for achieving SDG targets by 2030. Without urgent action, Bangladesh Dhaka risks missing critical development opportunities.</w:t>
      </w:r>
    </w:p>
    <w:bookmarkEnd w:id="21"/>
    <w:bookmarkStart w:id="22" w:name="target-audience"/>
    <w:p>
      <w:pPr>
        <w:pStyle w:val="Heading2"/>
      </w:pPr>
      <w:r>
        <w:t xml:space="preserve">Target Audience</w:t>
      </w:r>
    </w:p>
    <w:p>
      <w:pPr>
        <w:numPr>
          <w:ilvl w:val="0"/>
          <w:numId w:val="1001"/>
        </w:numPr>
        <w:pStyle w:val="Compact"/>
      </w:pPr>
      <w:r>
        <w:rPr>
          <w:bCs/>
          <w:b/>
        </w:rPr>
        <w:t xml:space="preserve">Domestic Talent:</w:t>
      </w:r>
      <w:r>
        <w:t xml:space="preserve"> </w:t>
      </w:r>
      <w:r>
        <w:t xml:space="preserve">Bangladeshi graduates in Statistics, Data Science, and Economics from top universities (e.g., University of Dhaka, BUET)</w:t>
      </w:r>
    </w:p>
    <w:p>
      <w:pPr>
        <w:numPr>
          <w:ilvl w:val="0"/>
          <w:numId w:val="1001"/>
        </w:numPr>
        <w:pStyle w:val="Compact"/>
      </w:pPr>
      <w:r>
        <w:rPr>
          <w:bCs/>
          <w:b/>
        </w:rPr>
        <w:t xml:space="preserve">Expatriate Professionals:</w:t>
      </w:r>
      <w:r>
        <w:t xml:space="preserve"> </w:t>
      </w:r>
      <w:r>
        <w:t xml:space="preserve">Diaspora Statisticians working in Gulf countries or Western nations</w:t>
      </w:r>
    </w:p>
    <w:p>
      <w:pPr>
        <w:numPr>
          <w:ilvl w:val="0"/>
          <w:numId w:val="1001"/>
        </w:numPr>
        <w:pStyle w:val="Compact"/>
      </w:pPr>
      <w:r>
        <w:rPr>
          <w:bCs/>
          <w:b/>
        </w:rPr>
        <w:t xml:space="preserve">Institutional Partners:</w:t>
      </w:r>
      <w:r>
        <w:t xml:space="preserve"> </w:t>
      </w:r>
      <w:r>
        <w:t xml:space="preserve">International NGOs (UNDP, World Bank), government bodies (BBS, Ministry of Planning), and private enterprises (e.g., bKash, Foodpanda)</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Hire 150 certified Statisticians in Dhaka within 24 months.</w:t>
      </w:r>
    </w:p>
    <w:p>
      <w:pPr>
        <w:numPr>
          <w:ilvl w:val="0"/>
          <w:numId w:val="1002"/>
        </w:numPr>
        <w:pStyle w:val="Compact"/>
      </w:pPr>
      <w:r>
        <w:rPr>
          <w:bCs/>
          <w:b/>
        </w:rPr>
        <w:t xml:space="preserve">Brand Positioning:</w:t>
      </w:r>
      <w:r>
        <w:t xml:space="preserve"> </w:t>
      </w:r>
      <w:r>
        <w:t xml:space="preserve">Establish Bangladesh Dhaka as a premier destination for statistical innovation in South Asia.</w:t>
      </w:r>
    </w:p>
    <w:p>
      <w:pPr>
        <w:numPr>
          <w:ilvl w:val="0"/>
          <w:numId w:val="1002"/>
        </w:numPr>
        <w:pStyle w:val="Compact"/>
      </w:pPr>
      <w:r>
        <w:rPr>
          <w:bCs/>
          <w:b/>
        </w:rPr>
        <w:t xml:space="preserve">Skill Development:</w:t>
      </w:r>
      <w:r>
        <w:t xml:space="preserve"> </w:t>
      </w:r>
      <w:r>
        <w:t xml:space="preserve">Train 300 junior analysts annually through university partnerships.</w:t>
      </w:r>
    </w:p>
    <w:bookmarkEnd w:id="23"/>
    <w:bookmarkStart w:id="28" w:name="core-strategies-and-tactics"/>
    <w:p>
      <w:pPr>
        <w:pStyle w:val="Heading2"/>
      </w:pPr>
      <w:r>
        <w:t xml:space="preserve">Core Strategies and Tactics</w:t>
      </w:r>
    </w:p>
    <w:bookmarkStart w:id="24" w:name="Xff958443f8ee21d1eb209c47bb2367c6db5a0a8"/>
    <w:p>
      <w:pPr>
        <w:pStyle w:val="Heading3"/>
      </w:pPr>
      <w:r>
        <w:t xml:space="preserve">1. Talent Acquisition Campaign: "Statisticians for Bangladesh Dhaka"</w:t>
      </w:r>
    </w:p>
    <w:p>
      <w:pPr>
        <w:pStyle w:val="FirstParagraph"/>
      </w:pPr>
      <w:r>
        <w:t xml:space="preserve">A multi-channel campaign targeting graduates through social media (Facebook, LinkedIn), university career fairs, and partnerships with the Institute of Statistical Research and Training (ISRT). Key messaging emphasizes:</w:t>
      </w:r>
    </w:p>
    <w:p>
      <w:pPr>
        <w:numPr>
          <w:ilvl w:val="0"/>
          <w:numId w:val="1003"/>
        </w:numPr>
        <w:pStyle w:val="Compact"/>
      </w:pPr>
      <w:r>
        <w:t xml:space="preserve">"Lead Data-Driven Transformation in Bangladesh Dhaka: Your Expertise Shapes National Policy."</w:t>
      </w:r>
    </w:p>
    <w:p>
      <w:pPr>
        <w:numPr>
          <w:ilvl w:val="0"/>
          <w:numId w:val="1003"/>
        </w:numPr>
        <w:pStyle w:val="Compact"/>
      </w:pPr>
      <w:r>
        <w:t xml:space="preserve">"Competitive Salaries + Impact: Work on UN SDG Projects in Dhaka's Vibrant Tech Ecosystem."</w:t>
      </w:r>
    </w:p>
    <w:p>
      <w:pPr>
        <w:pStyle w:val="FirstParagraph"/>
      </w:pPr>
      <w:r>
        <w:t xml:space="preserve">We will leverage local influencers (e.g., Dr. Mahbubur Rahman, head of BBS) to share success stories of Statisticians driving healthcare reforms in Dhaka.</w:t>
      </w:r>
    </w:p>
    <w:bookmarkEnd w:id="24"/>
    <w:bookmarkStart w:id="25" w:name="institutional-partnerships"/>
    <w:p>
      <w:pPr>
        <w:pStyle w:val="Heading3"/>
      </w:pPr>
      <w:r>
        <w:t xml:space="preserve">2. Institutional Partnerships</w:t>
      </w:r>
    </w:p>
    <w:p>
      <w:pPr>
        <w:pStyle w:val="FirstParagraph"/>
      </w:pPr>
      <w:r>
        <w:t xml:space="preserve">Forge alliances with:</w:t>
      </w:r>
    </w:p>
    <w:p>
      <w:pPr>
        <w:numPr>
          <w:ilvl w:val="0"/>
          <w:numId w:val="1004"/>
        </w:numPr>
        <w:pStyle w:val="Compact"/>
      </w:pPr>
      <w:r>
        <w:rPr>
          <w:iCs/>
          <w:i/>
        </w:rPr>
        <w:t xml:space="preserve">Government:</w:t>
      </w:r>
      <w:r>
        <w:t xml:space="preserve"> </w:t>
      </w:r>
      <w:r>
        <w:t xml:space="preserve">Ministry of Planning to integrate Statistician roles into public sector recruitment drives</w:t>
      </w:r>
    </w:p>
    <w:p>
      <w:pPr>
        <w:numPr>
          <w:ilvl w:val="0"/>
          <w:numId w:val="1004"/>
        </w:numPr>
        <w:pStyle w:val="Compact"/>
      </w:pPr>
      <w:r>
        <w:rPr>
          <w:iCs/>
          <w:i/>
        </w:rPr>
        <w:t xml:space="preserve">Academia:</w:t>
      </w:r>
      <w:r>
        <w:t xml:space="preserve"> </w:t>
      </w:r>
      <w:r>
        <w:t xml:space="preserve">Joint certification programs with Dhaka University (e.g., "Dhaka Data Fellowship")</w:t>
      </w:r>
    </w:p>
    <w:p>
      <w:pPr>
        <w:numPr>
          <w:ilvl w:val="0"/>
          <w:numId w:val="1004"/>
        </w:numPr>
        <w:pStyle w:val="Compact"/>
      </w:pPr>
      <w:r>
        <w:rPr>
          <w:iCs/>
          <w:i/>
        </w:rPr>
        <w:t xml:space="preserve">NGOs:</w:t>
      </w:r>
      <w:r>
        <w:t xml:space="preserve"> </w:t>
      </w:r>
      <w:r>
        <w:t xml:space="preserve">Collaborate with BRAC and CARE on data literacy workshops for Statisticians in community projects</w:t>
      </w:r>
    </w:p>
    <w:p>
      <w:pPr>
        <w:pStyle w:val="FirstParagraph"/>
      </w:pPr>
      <w:r>
        <w:t xml:space="preserve">This ensures a continuous talent pipeline aligned with Bangladesh Dhaka's developmental needs.</w:t>
      </w:r>
    </w:p>
    <w:bookmarkEnd w:id="25"/>
    <w:bookmarkStart w:id="26" w:name="professional-development-ecosystem"/>
    <w:p>
      <w:pPr>
        <w:pStyle w:val="Heading3"/>
      </w:pPr>
      <w:r>
        <w:t xml:space="preserve">3. Professional Development Ecosystem</w:t>
      </w:r>
    </w:p>
    <w:p>
      <w:pPr>
        <w:pStyle w:val="FirstParagraph"/>
      </w:pPr>
      <w:r>
        <w:t xml:space="preserve">Launch the "Dhaka Statistician Network" – a quarterly forum for Skill Enhancement, featuring:</w:t>
      </w:r>
    </w:p>
    <w:p>
      <w:pPr>
        <w:numPr>
          <w:ilvl w:val="0"/>
          <w:numId w:val="1005"/>
        </w:numPr>
        <w:pStyle w:val="Compact"/>
      </w:pPr>
      <w:r>
        <w:t xml:space="preserve">Workshops on tools (R, Python, GIS) tailored to Bangladesh context (e.g., flood prediction modeling)</w:t>
      </w:r>
    </w:p>
    <w:p>
      <w:pPr>
        <w:numPr>
          <w:ilvl w:val="0"/>
          <w:numId w:val="1005"/>
        </w:numPr>
        <w:pStyle w:val="Compact"/>
      </w:pPr>
      <w:r>
        <w:t xml:space="preserve">Mentorship pairing with senior Statisticians from World Bank projects in Dhaka</w:t>
      </w:r>
    </w:p>
    <w:p>
      <w:pPr>
        <w:numPr>
          <w:ilvl w:val="0"/>
          <w:numId w:val="1005"/>
        </w:numPr>
        <w:pStyle w:val="Compact"/>
      </w:pPr>
      <w:r>
        <w:t xml:space="preserve">Certification pathways accredited by the Bangladesh Statistical Association</w:t>
      </w:r>
    </w:p>
    <w:p>
      <w:pPr>
        <w:pStyle w:val="FirstParagraph"/>
      </w:pPr>
      <w:r>
        <w:t xml:space="preserve">This transforms Dhaka into a hub where Statisticians gain specialized expertise applicable to national challenges like climate resilience and urban planning.</w:t>
      </w:r>
    </w:p>
    <w:bookmarkEnd w:id="26"/>
    <w:bookmarkStart w:id="27" w:name="digital-branding-outreach"/>
    <w:p>
      <w:pPr>
        <w:pStyle w:val="Heading3"/>
      </w:pPr>
      <w:r>
        <w:t xml:space="preserve">4. Digital Branding &amp; Outreach</w:t>
      </w:r>
    </w:p>
    <w:p>
      <w:pPr>
        <w:pStyle w:val="FirstParagraph"/>
      </w:pPr>
      <w:r>
        <w:t xml:space="preserve">Create a dedicated portal (</w:t>
      </w:r>
      <w:r>
        <w:rPr>
          <w:iCs/>
          <w:i/>
        </w:rPr>
        <w:t xml:space="preserve">www.statisticianbd.com</w:t>
      </w:r>
      <w:r>
        <w:t xml:space="preserve">) showcasing:</w:t>
      </w:r>
    </w:p>
    <w:p>
      <w:pPr>
        <w:numPr>
          <w:ilvl w:val="0"/>
          <w:numId w:val="1006"/>
        </w:numPr>
        <w:pStyle w:val="Compact"/>
      </w:pPr>
      <w:r>
        <w:t xml:space="preserve">Dhaka-based projects (e.g., "How Statisticians Reduced Maternal Mortality in Dhaka City by 22%")</w:t>
      </w:r>
    </w:p>
    <w:p>
      <w:pPr>
        <w:numPr>
          <w:ilvl w:val="0"/>
          <w:numId w:val="1006"/>
        </w:numPr>
        <w:pStyle w:val="Compact"/>
      </w:pPr>
      <w:r>
        <w:t xml:space="preserve">Virtual tours of data labs at BRAC and Dhaka University</w:t>
      </w:r>
    </w:p>
    <w:p>
      <w:pPr>
        <w:numPr>
          <w:ilvl w:val="0"/>
          <w:numId w:val="1006"/>
        </w:numPr>
        <w:pStyle w:val="Compact"/>
      </w:pPr>
      <w:r>
        <w:t xml:space="preserve">Real-time salary benchmarks for Statisticians in Bangladesh Dhaka vs. regional peers (e.g., Delhi, Colombo)</w:t>
      </w:r>
    </w:p>
    <w:p>
      <w:pPr>
        <w:pStyle w:val="FirstParagraph"/>
      </w:pPr>
      <w:r>
        <w:t xml:space="preserve">Targeted Facebook ads will reach 85% of Bangladeshi graduates aged 22–30 through geo-filters in Dhaka and university zones.</w:t>
      </w:r>
    </w:p>
    <w:bookmarkEnd w:id="27"/>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 (USD)</w:t>
      </w:r>
    </w:p>
    <w:p>
      <w:pPr>
        <w:pStyle w:val="BodyText"/>
      </w:pPr>
      <w:r>
        <w:t xml:space="preserve">Talent Acquisition Campaigns</w:t>
      </w:r>
    </w:p>
    <w:p>
      <w:pPr>
        <w:pStyle w:val="BodyText"/>
      </w:pPr>
      <w:r>
        <w:t xml:space="preserve">$45,000</w:t>
      </w:r>
    </w:p>
    <w:p>
      <w:pPr>
        <w:pStyle w:val="BodyText"/>
      </w:pPr>
      <w:r>
        <w:t xml:space="preserve">Institutional Partnerships Development</w:t>
      </w:r>
    </w:p>
    <w:p>
      <w:pPr>
        <w:pStyle w:val="BodyText"/>
      </w:pPr>
      <w:r>
        <w:t xml:space="preserve">$30,000</w:t>
      </w:r>
    </w:p>
    <w:p>
      <w:pPr>
        <w:pStyle w:val="BodyText"/>
      </w:pPr>
      <w:r>
        <w:t xml:space="preserve">Dhaka Statistician Network Events (24 months)</w:t>
      </w:r>
    </w:p>
    <w:p>
      <w:pPr>
        <w:pStyle w:val="BodyText"/>
      </w:pPr>
      <w:r>
        <w:t xml:space="preserve">$65,000</w:t>
      </w:r>
    </w:p>
    <w:p>
      <w:pPr>
        <w:pStyle w:val="BodyText"/>
      </w:pPr>
      <w:r>
        <w:t xml:space="preserve">Website &amp; Digital Tools</w:t>
      </w:r>
    </w:p>
    <w:p>
      <w:pPr>
        <w:pStyle w:val="BodyText"/>
      </w:pPr>
      <w:r>
        <w:t xml:space="preserve">$25,000</w:t>
      </w:r>
    </w:p>
    <w:p>
      <w:pPr>
        <w:pStyle w:val="BodyText"/>
      </w:pPr>
      <w:r>
        <w:t xml:space="preserve">Total</w:t>
      </w:r>
    </w:p>
    <w:p>
      <w:pPr>
        <w:pStyle w:val="BodyText"/>
      </w:pPr>
      <w:r>
        <w:t xml:space="preserve">$165,000</w:t>
      </w:r>
    </w:p>
    <w:bookmarkEnd w:id="29"/>
    <w:bookmarkStart w:id="30" w:name="implementation-timeline-year-1"/>
    <w:p>
      <w:pPr>
        <w:pStyle w:val="Heading2"/>
      </w:pPr>
      <w:r>
        <w:t xml:space="preserve">Implementation Timeline (Year 1)</w:t>
      </w:r>
    </w:p>
    <w:p>
      <w:pPr>
        <w:numPr>
          <w:ilvl w:val="0"/>
          <w:numId w:val="1007"/>
        </w:numPr>
        <w:pStyle w:val="Compact"/>
      </w:pPr>
      <w:r>
        <w:rPr>
          <w:bCs/>
          <w:b/>
        </w:rPr>
        <w:t xml:space="preserve">Months 1–3:</w:t>
      </w:r>
      <w:r>
        <w:t xml:space="preserve"> </w:t>
      </w:r>
      <w:r>
        <w:t xml:space="preserve">Partner with ISRT and Dhaka University to launch "Dhaka Data Fellowship"</w:t>
      </w:r>
    </w:p>
    <w:p>
      <w:pPr>
        <w:numPr>
          <w:ilvl w:val="0"/>
          <w:numId w:val="1007"/>
        </w:numPr>
        <w:pStyle w:val="Compact"/>
      </w:pPr>
      <w:r>
        <w:rPr>
          <w:bCs/>
          <w:b/>
        </w:rPr>
        <w:t xml:space="preserve">Months 4–6:</w:t>
      </w:r>
      <w:r>
        <w:t xml:space="preserve"> </w:t>
      </w:r>
      <w:r>
        <w:t xml:space="preserve">Deploy digital campaign; host first Dhaka Statistician Network summit</w:t>
      </w:r>
    </w:p>
    <w:p>
      <w:pPr>
        <w:numPr>
          <w:ilvl w:val="0"/>
          <w:numId w:val="1007"/>
        </w:numPr>
        <w:pStyle w:val="Compact"/>
      </w:pPr>
      <w:r>
        <w:rPr>
          <w:bCs/>
          <w:b/>
        </w:rPr>
        <w:t xml:space="preserve">Months 7–12:</w:t>
      </w:r>
      <w:r>
        <w:t xml:space="preserve"> </w:t>
      </w:r>
      <w:r>
        <w:t xml:space="preserve">Onboard 60 Statisticians; establish salary benchmark reports for Bangladesh Dhaka</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iCs/>
          <w:i/>
        </w:rPr>
        <w:t xml:space="preserve">Talent Acquisition:</w:t>
      </w:r>
      <w:r>
        <w:t xml:space="preserve"> </w:t>
      </w:r>
      <w:r>
        <w:t xml:space="preserve">% of open Statistician roles filled within 60 days (Target: 85%)</w:t>
      </w:r>
    </w:p>
    <w:p>
      <w:pPr>
        <w:numPr>
          <w:ilvl w:val="0"/>
          <w:numId w:val="1008"/>
        </w:numPr>
        <w:pStyle w:val="Compact"/>
      </w:pPr>
      <w:r>
        <w:rPr>
          <w:iCs/>
          <w:i/>
        </w:rPr>
        <w:t xml:space="preserve">Brand Perception:</w:t>
      </w:r>
      <w:r>
        <w:t xml:space="preserve"> </w:t>
      </w:r>
      <w:r>
        <w:t xml:space="preserve">Increase in "Statisticians in Bangladesh Dhaka" Google searches by 200% (Quarterly)</w:t>
      </w:r>
    </w:p>
    <w:p>
      <w:pPr>
        <w:numPr>
          <w:ilvl w:val="0"/>
          <w:numId w:val="1008"/>
        </w:numPr>
        <w:pStyle w:val="Compact"/>
      </w:pPr>
      <w:r>
        <w:rPr>
          <w:iCs/>
          <w:i/>
        </w:rPr>
        <w:t xml:space="preserve">Skill Development:</w:t>
      </w:r>
      <w:r>
        <w:t xml:space="preserve"> </w:t>
      </w:r>
      <w:r>
        <w:t xml:space="preserve">Certifications earned by trainees; project impact (e.g., "X% reduction in policy implementation time")</w:t>
      </w:r>
    </w:p>
    <w:p>
      <w:pPr>
        <w:pStyle w:val="FirstParagraph"/>
      </w:pPr>
      <w:r>
        <w:t xml:space="preserve">Quarterly reviews will adjust strategies based on real-time data from Bangladesh Dhaka’s labor market.</w:t>
      </w:r>
    </w:p>
    <w:bookmarkEnd w:id="31"/>
    <w:bookmarkStart w:id="32" w:name="Xbcbf81acb6c4de3fde8d8d7746732ab49706dff"/>
    <w:p>
      <w:pPr>
        <w:pStyle w:val="Heading2"/>
      </w:pPr>
      <w:r>
        <w:t xml:space="preserve">Conclusion: Why This Marketing Plan Matters for Bangladesh Dhaka</w:t>
      </w:r>
    </w:p>
    <w:p>
      <w:pPr>
        <w:pStyle w:val="FirstParagraph"/>
      </w:pPr>
      <w:r>
        <w:t xml:space="preserve">The success of this Marketing Plan directly enables Bangladesh to harness its demographic dividend through data. A robust Statistician workforce in Dhaka will accelerate poverty alleviation, optimize public health spending (e.g., targeting TB outbreaks), and attract foreign investment in data-driven sectors like fintech. By positioning Bangladesh Dhaka as a destination where Statisticians gain global relevance while solving local challenges, this initiative creates a virtuous cycle: more Statisticians → better data → smarter policies → faster development. Ultimately, this Marketing Plan isn't just about hiring; it's about building Bangladesh's future on evidence-based foundations. As Dhaka evolves into South Asia’s data capital, investing in Statisticians today is the most strategic economic decision for Bangladesh's tomorrow.</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Bangladesh Dhaka</dc:title>
  <dc:creator/>
  <dc:language>en</dc:language>
  <cp:keywords/>
  <dcterms:created xsi:type="dcterms:W3CDTF">2026-07-23T12:59:48Z</dcterms:created>
  <dcterms:modified xsi:type="dcterms:W3CDTF">2026-07-23T12:59:48Z</dcterms:modified>
</cp:coreProperties>
</file>

<file path=docProps/custom.xml><?xml version="1.0" encoding="utf-8"?>
<Properties xmlns="http://schemas.openxmlformats.org/officeDocument/2006/custom-properties" xmlns:vt="http://schemas.openxmlformats.org/officeDocument/2006/docPropsVTypes"/>
</file>