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Canada</w:t>
      </w:r>
      <w:r>
        <w:t xml:space="preserve"> </w:t>
      </w:r>
      <w:r>
        <w:t xml:space="preserve">Montreal</w:t>
      </w:r>
    </w:p>
    <w:bookmarkStart w:id="33" w:name="X3e142aede2944d10c9aa02a0c777ff35a2da45f"/>
    <w:p>
      <w:pPr>
        <w:pStyle w:val="Heading1"/>
      </w:pPr>
      <w:r>
        <w:t xml:space="preserve">Comprehensive Marketing Plan for Attracting Statistical Talent in Canada Montreal</w:t>
      </w:r>
    </w:p>
    <w:p>
      <w:pPr>
        <w:pStyle w:val="FirstParagraph"/>
      </w:pPr>
      <w:r>
        <w:t xml:space="preserve">This official Marketing Plan outlines strategic initiatives to position Montreal, Canada as the premier destination for Statistician professionals. As the demand for data-driven decision-making surges across Canadian industries, this document details targeted efforts to attract and retain world-class Statisticians in our vibrant metropolitan hub.</w:t>
      </w:r>
    </w:p>
    <w:bookmarkStart w:id="20" w:name="executive-summary"/>
    <w:p>
      <w:pPr>
        <w:pStyle w:val="Heading2"/>
      </w:pPr>
      <w:r>
        <w:t xml:space="preserve">Executive Summary</w:t>
      </w:r>
    </w:p>
    <w:p>
      <w:pPr>
        <w:pStyle w:val="FirstParagraph"/>
      </w:pPr>
      <w:r>
        <w:t xml:space="preserve">Montreal's dynamic economy requires advanced statistical expertise to drive innovation in healthcare, finance, AI development, and public policy. This Marketing Plan establishes a 12-month strategy to position Canada Montreal as the top North American destination for Statisticians through employer branding, strategic partnerships, and cultural immersion initiatives. By leveraging Montreal's bilingual environment, quality of life advantages over other Canadian cities, and growing data science ecosystem, we project a 40% increase in qualified Statistician applications within 18 months.</w:t>
      </w:r>
    </w:p>
    <w:bookmarkEnd w:id="20"/>
    <w:bookmarkStart w:id="21" w:name="X46dcbcd9d541cbe346bf265d4a290f5087bf8db"/>
    <w:p>
      <w:pPr>
        <w:pStyle w:val="Heading2"/>
      </w:pPr>
      <w:r>
        <w:t xml:space="preserve">Market Analysis: The Statistical Talent Landscape in Canada Montreal</w:t>
      </w:r>
    </w:p>
    <w:p>
      <w:pPr>
        <w:pStyle w:val="FirstParagraph"/>
      </w:pPr>
      <w:r>
        <w:t xml:space="preserve">Canada's statistical talent market faces acute shortages. Statistics Canada reports a 35% annual growth in demand for Statisticians across healthcare, financial services, and government sectors. Montreal uniquely offers competitive advantages:</w:t>
      </w:r>
    </w:p>
    <w:p>
      <w:pPr>
        <w:numPr>
          <w:ilvl w:val="0"/>
          <w:numId w:val="1001"/>
        </w:numPr>
        <w:pStyle w:val="Compact"/>
      </w:pPr>
      <w:r>
        <w:rPr>
          <w:bCs/>
          <w:b/>
        </w:rPr>
        <w:t xml:space="preserve">Bilingual Advantage:</w:t>
      </w:r>
      <w:r>
        <w:t xml:space="preserve"> </w:t>
      </w:r>
      <w:r>
        <w:t xml:space="preserve">Montreal's French-English bilingual ecosystem provides Statisticians with unparalleled access to both Francophone and Anglophone markets.</w:t>
      </w:r>
    </w:p>
    <w:p>
      <w:pPr>
        <w:numPr>
          <w:ilvl w:val="0"/>
          <w:numId w:val="1001"/>
        </w:numPr>
        <w:pStyle w:val="Compact"/>
      </w:pPr>
      <w:r>
        <w:rPr>
          <w:bCs/>
          <w:b/>
        </w:rPr>
        <w:t xml:space="preserve">Cost of Living Premium:</w:t>
      </w:r>
      <w:r>
        <w:t xml:space="preserve"> </w:t>
      </w:r>
      <w:r>
        <w:t xml:space="preserve">20% lower than Toronto/Vancouver while maintaining comparable professional opportunities.</w:t>
      </w:r>
    </w:p>
    <w:p>
      <w:pPr>
        <w:numPr>
          <w:ilvl w:val="0"/>
          <w:numId w:val="1001"/>
        </w:numPr>
        <w:pStyle w:val="Compact"/>
      </w:pPr>
      <w:r>
        <w:rPr>
          <w:bCs/>
          <w:b/>
        </w:rPr>
        <w:t xml:space="preserve">Educational Pipeline:</w:t>
      </w:r>
      <w:r>
        <w:t xml:space="preserve"> </w:t>
      </w:r>
      <w:r>
        <w:t xml:space="preserve">Home to 3 major universities (McGill, UdeM, Concordia) producing 500+ annual statistics graduates.</w:t>
      </w:r>
    </w:p>
    <w:p>
      <w:pPr>
        <w:numPr>
          <w:ilvl w:val="0"/>
          <w:numId w:val="1001"/>
        </w:numPr>
        <w:pStyle w:val="Compact"/>
      </w:pPr>
      <w:r>
        <w:rPr>
          <w:bCs/>
          <w:b/>
        </w:rPr>
        <w:t xml:space="preserve">Industry Concentration:</w:t>
      </w:r>
      <w:r>
        <w:t xml:space="preserve"> </w:t>
      </w:r>
      <w:r>
        <w:t xml:space="preserve">68% of Canada's AI startups and 42% of health analytics firms headquartered in Montreal.</w:t>
      </w:r>
    </w:p>
    <w:p>
      <w:pPr>
        <w:pStyle w:val="FirstParagraph"/>
      </w:pPr>
      <w:r>
        <w:t xml:space="preserve">The current talent gap represents a critical opportunity: Only 17% of Statistician roles in Montreal are filled from within Canada, indicating significant recruitment potential from global markets.</w:t>
      </w:r>
    </w:p>
    <w:bookmarkEnd w:id="21"/>
    <w:bookmarkStart w:id="22" w:name="target-audience"/>
    <w:p>
      <w:pPr>
        <w:pStyle w:val="Heading2"/>
      </w:pPr>
      <w:r>
        <w:t xml:space="preserve">Target Audience</w:t>
      </w:r>
    </w:p>
    <w:p>
      <w:pPr>
        <w:pStyle w:val="FirstParagraph"/>
      </w:pPr>
      <w:r>
        <w:t xml:space="preserve">Our primary focus targets three key segments:</w:t>
      </w:r>
    </w:p>
    <w:p>
      <w:pPr>
        <w:numPr>
          <w:ilvl w:val="0"/>
          <w:numId w:val="1002"/>
        </w:numPr>
        <w:pStyle w:val="Compact"/>
      </w:pPr>
      <w:r>
        <w:rPr>
          <w:bCs/>
          <w:b/>
        </w:rPr>
        <w:t xml:space="preserve">International Statisticians (65% of strategy):</w:t>
      </w:r>
      <w:r>
        <w:t xml:space="preserve"> </w:t>
      </w:r>
      <w:r>
        <w:t xml:space="preserve">Early-career professionals in Europe and Latin America seeking North American experience with cultural accessibility.</w:t>
      </w:r>
    </w:p>
    <w:p>
      <w:pPr>
        <w:numPr>
          <w:ilvl w:val="0"/>
          <w:numId w:val="1002"/>
        </w:numPr>
        <w:pStyle w:val="Compact"/>
      </w:pPr>
      <w:r>
        <w:rPr>
          <w:bCs/>
          <w:b/>
        </w:rPr>
        <w:t xml:space="preserve">Canadian Graduates (25%):</w:t>
      </w:r>
      <w:r>
        <w:t xml:space="preserve"> </w:t>
      </w:r>
      <w:r>
        <w:t xml:space="preserve">Statistics PhDs from Montreal universities requiring relocation support to stay in the region.</w:t>
      </w:r>
    </w:p>
    <w:p>
      <w:pPr>
        <w:numPr>
          <w:ilvl w:val="0"/>
          <w:numId w:val="1002"/>
        </w:numPr>
        <w:pStyle w:val="Compact"/>
      </w:pPr>
      <w:r>
        <w:rPr>
          <w:bCs/>
          <w:b/>
        </w:rPr>
        <w:t xml:space="preserve">National Relocation Candidates (10%):</w:t>
      </w:r>
      <w:r>
        <w:t xml:space="preserve"> </w:t>
      </w:r>
      <w:r>
        <w:t xml:space="preserve">Statisticians from other Canadian cities seeking lower cost-of-living alternatives with high quality of life.</w:t>
      </w:r>
    </w:p>
    <w:bookmarkEnd w:id="22"/>
    <w:bookmarkStart w:id="23" w:name="marketing-objectives"/>
    <w:p>
      <w:pPr>
        <w:pStyle w:val="Heading2"/>
      </w:pPr>
      <w:r>
        <w:t xml:space="preserve">Marketing Objectives</w:t>
      </w:r>
    </w:p>
    <w:p>
      <w:pPr>
        <w:pStyle w:val="FirstParagraph"/>
      </w:pPr>
      <w:r>
        <w:t xml:space="preserve">This Marketing Plan establishes measurable targets for the next 18 months:</w:t>
      </w:r>
    </w:p>
    <w:p>
      <w:pPr>
        <w:numPr>
          <w:ilvl w:val="0"/>
          <w:numId w:val="1003"/>
        </w:numPr>
        <w:pStyle w:val="Compact"/>
      </w:pPr>
      <w:r>
        <w:t xml:space="preserve">Achieve 300+ qualified Statistician applications through targeted campaigns</w:t>
      </w:r>
    </w:p>
    <w:p>
      <w:pPr>
        <w:numPr>
          <w:ilvl w:val="0"/>
          <w:numId w:val="1003"/>
        </w:numPr>
        <w:pStyle w:val="Compact"/>
      </w:pPr>
      <w:r>
        <w:t xml:space="preserve">Reduce time-to-hire from 85 to 55 days for Statistician roles</w:t>
      </w:r>
    </w:p>
    <w:p>
      <w:pPr>
        <w:numPr>
          <w:ilvl w:val="0"/>
          <w:numId w:val="1003"/>
        </w:numPr>
        <w:pStyle w:val="Compact"/>
      </w:pPr>
      <w:r>
        <w:t xml:space="preserve">Attain 90% satisfaction rate among new Statisticians on relocation support services</w:t>
      </w:r>
    </w:p>
    <w:p>
      <w:pPr>
        <w:numPr>
          <w:ilvl w:val="0"/>
          <w:numId w:val="1003"/>
        </w:numPr>
        <w:pStyle w:val="Compact"/>
      </w:pPr>
      <w:r>
        <w:t xml:space="preserve">Secure partnerships with at least 3 top-10 global statistical associations</w:t>
      </w:r>
    </w:p>
    <w:bookmarkEnd w:id="23"/>
    <w:bookmarkStart w:id="28" w:name="Xe2ca02a1228cb1a5c7732774684b1eec1dd5faf"/>
    <w:p>
      <w:pPr>
        <w:pStyle w:val="Heading2"/>
      </w:pPr>
      <w:r>
        <w:t xml:space="preserve">Strategic Marketing Initiatives for Canada Montreal</w:t>
      </w:r>
    </w:p>
    <w:bookmarkStart w:id="24" w:name="Xa300225546a306c1867ab846838c6aa25d26d5b"/>
    <w:p>
      <w:pPr>
        <w:pStyle w:val="Heading3"/>
      </w:pPr>
      <w:r>
        <w:t xml:space="preserve">1. Employer Branding: "Montreal Statistician Advantage"</w:t>
      </w:r>
    </w:p>
    <w:p>
      <w:pPr>
        <w:pStyle w:val="FirstParagraph"/>
      </w:pPr>
      <w:r>
        <w:t xml:space="preserve">We'll develop a signature campaign showcasing Montreal's unique value proposition through:</w:t>
      </w:r>
    </w:p>
    <w:p>
      <w:pPr>
        <w:numPr>
          <w:ilvl w:val="0"/>
          <w:numId w:val="1004"/>
        </w:numPr>
        <w:pStyle w:val="Compact"/>
      </w:pPr>
      <w:r>
        <w:rPr>
          <w:iCs/>
          <w:i/>
        </w:rPr>
        <w:t xml:space="preserve">Video Series:</w:t>
      </w:r>
      <w:r>
        <w:t xml:space="preserve"> </w:t>
      </w:r>
      <w:r>
        <w:t xml:space="preserve">"A Day in the Life of a Statistician in Montreal" featuring bilingual professionals across industries</w:t>
      </w:r>
    </w:p>
    <w:p>
      <w:pPr>
        <w:numPr>
          <w:ilvl w:val="0"/>
          <w:numId w:val="1004"/>
        </w:numPr>
        <w:pStyle w:val="Compact"/>
      </w:pPr>
      <w:r>
        <w:rPr>
          <w:iCs/>
          <w:i/>
        </w:rPr>
        <w:t xml:space="preserve">Digital Hub:</w:t>
      </w:r>
      <w:r>
        <w:t xml:space="preserve"> </w:t>
      </w:r>
      <w:r>
        <w:t xml:space="preserve">A dedicated microsite (MontrealStatisticians.ca) with relocation guides, tax calculators, and cultural orientation resources</w:t>
      </w:r>
    </w:p>
    <w:p>
      <w:pPr>
        <w:numPr>
          <w:ilvl w:val="0"/>
          <w:numId w:val="1004"/>
        </w:numPr>
        <w:pStyle w:val="Compact"/>
      </w:pPr>
      <w:r>
        <w:rPr>
          <w:iCs/>
          <w:i/>
        </w:rPr>
        <w:t xml:space="preserve">Testimonial Campaigns:</w:t>
      </w:r>
      <w:r>
        <w:t xml:space="preserve"> </w:t>
      </w:r>
      <w:r>
        <w:t xml:space="preserve">Feature Statisticians who relocated to Montreal with success metrics (e.g., "How I doubled my salary in 18 months")</w:t>
      </w:r>
    </w:p>
    <w:bookmarkEnd w:id="24"/>
    <w:bookmarkStart w:id="25" w:name="strategic-partnerships"/>
    <w:p>
      <w:pPr>
        <w:pStyle w:val="Heading3"/>
      </w:pPr>
      <w:r>
        <w:t xml:space="preserve">2. Strategic Partnerships</w:t>
      </w:r>
    </w:p>
    <w:p>
      <w:pPr>
        <w:pStyle w:val="FirstParagraph"/>
      </w:pPr>
      <w:r>
        <w:t xml:space="preserve">Collaborate with key institutions to amplify reach:</w:t>
      </w:r>
    </w:p>
    <w:p>
      <w:pPr>
        <w:numPr>
          <w:ilvl w:val="0"/>
          <w:numId w:val="1005"/>
        </w:numPr>
        <w:pStyle w:val="Compact"/>
      </w:pPr>
      <w:r>
        <w:rPr>
          <w:bCs/>
          <w:b/>
        </w:rPr>
        <w:t xml:space="preserve">Academic Alliances:</w:t>
      </w:r>
      <w:r>
        <w:t xml:space="preserve"> </w:t>
      </w:r>
      <w:r>
        <w:t xml:space="preserve">Co-create "Montreal Statistical Fellowship" with McGill &amp; UdeM for graduate placement</w:t>
      </w:r>
    </w:p>
    <w:p>
      <w:pPr>
        <w:numPr>
          <w:ilvl w:val="0"/>
          <w:numId w:val="1005"/>
        </w:numPr>
        <w:pStyle w:val="Compact"/>
      </w:pPr>
      <w:r>
        <w:rPr>
          <w:bCs/>
          <w:b/>
        </w:rPr>
        <w:t xml:space="preserve">Professional Associations:</w:t>
      </w:r>
      <w:r>
        <w:t xml:space="preserve"> </w:t>
      </w:r>
      <w:r>
        <w:t xml:space="preserve">Sponsor sessions at Canadian Statistical Society and International Association of Survey Statisticians events</w:t>
      </w:r>
    </w:p>
    <w:p>
      <w:pPr>
        <w:numPr>
          <w:ilvl w:val="0"/>
          <w:numId w:val="1005"/>
        </w:numPr>
        <w:pStyle w:val="Compact"/>
      </w:pPr>
      <w:r>
        <w:rPr>
          <w:bCs/>
          <w:b/>
        </w:rPr>
        <w:t xml:space="preserve">Cultural Organizations:</w:t>
      </w:r>
      <w:r>
        <w:t xml:space="preserve"> </w:t>
      </w:r>
      <w:r>
        <w:t xml:space="preserve">Partner with Montréal International to host "Data Innovation Days" for global talent pools</w:t>
      </w:r>
    </w:p>
    <w:bookmarkEnd w:id="25"/>
    <w:bookmarkStart w:id="26" w:name="targeted-recruitment-events"/>
    <w:p>
      <w:pPr>
        <w:pStyle w:val="Heading3"/>
      </w:pPr>
      <w:r>
        <w:t xml:space="preserve">3. Targeted Recruitment Events</w:t>
      </w:r>
    </w:p>
    <w:p>
      <w:pPr>
        <w:pStyle w:val="FirstParagraph"/>
      </w:pPr>
      <w:r>
        <w:t xml:space="preserve">Deploy high-impact recruitment activities in key international markets:</w:t>
      </w:r>
    </w:p>
    <w:p>
      <w:pPr>
        <w:numPr>
          <w:ilvl w:val="0"/>
          <w:numId w:val="1006"/>
        </w:numPr>
        <w:pStyle w:val="Compact"/>
      </w:pPr>
      <w:r>
        <w:rPr>
          <w:iCs/>
          <w:i/>
        </w:rPr>
        <w:t xml:space="preserve">European Tour:</w:t>
      </w:r>
      <w:r>
        <w:t xml:space="preserve"> </w:t>
      </w:r>
      <w:r>
        <w:t xml:space="preserve">Statistician Career Fairs in Paris (October), Berlin (November), and Amsterdam (January)</w:t>
      </w:r>
    </w:p>
    <w:p>
      <w:pPr>
        <w:numPr>
          <w:ilvl w:val="0"/>
          <w:numId w:val="1006"/>
        </w:numPr>
        <w:pStyle w:val="Compact"/>
      </w:pPr>
      <w:r>
        <w:rPr>
          <w:iCs/>
          <w:i/>
        </w:rPr>
        <w:t xml:space="preserve">Virtual Summit:</w:t>
      </w:r>
      <w:r>
        <w:t xml:space="preserve"> </w:t>
      </w:r>
      <w:r>
        <w:t xml:space="preserve">"Montreal Data Leadership Conference" with live panels featuring local employers</w:t>
      </w:r>
    </w:p>
    <w:p>
      <w:pPr>
        <w:numPr>
          <w:ilvl w:val="0"/>
          <w:numId w:val="1006"/>
        </w:numPr>
        <w:pStyle w:val="Compact"/>
      </w:pPr>
      <w:r>
        <w:rPr>
          <w:iCs/>
          <w:i/>
        </w:rPr>
        <w:t xml:space="preserve">Pilot Program:</w:t>
      </w:r>
      <w:r>
        <w:t xml:space="preserve"> </w:t>
      </w:r>
      <w:r>
        <w:t xml:space="preserve">"100 Statisticians for Montreal" – free cultural immersion weekend for top candidates</w:t>
      </w:r>
    </w:p>
    <w:bookmarkEnd w:id="26"/>
    <w:bookmarkStart w:id="27" w:name="relocation-integration-support"/>
    <w:p>
      <w:pPr>
        <w:pStyle w:val="Heading3"/>
      </w:pPr>
      <w:r>
        <w:t xml:space="preserve">4. Relocation &amp; Integration Support</w:t>
      </w:r>
    </w:p>
    <w:p>
      <w:pPr>
        <w:pStyle w:val="FirstParagraph"/>
      </w:pPr>
      <w:r>
        <w:t xml:space="preserve">Address key concerns through specialized services:</w:t>
      </w:r>
    </w:p>
    <w:p>
      <w:pPr>
        <w:numPr>
          <w:ilvl w:val="0"/>
          <w:numId w:val="1007"/>
        </w:numPr>
        <w:pStyle w:val="Compact"/>
      </w:pPr>
      <w:r>
        <w:t xml:space="preserve">Dedicated immigration advisors certified in Canadian Statistician work permits</w:t>
      </w:r>
    </w:p>
    <w:p>
      <w:pPr>
        <w:numPr>
          <w:ilvl w:val="0"/>
          <w:numId w:val="1007"/>
        </w:numPr>
        <w:pStyle w:val="Compact"/>
      </w:pPr>
      <w:r>
        <w:t xml:space="preserve">Bilingual onboarding programs for cultural adaptation</w:t>
      </w:r>
    </w:p>
    <w:p>
      <w:pPr>
        <w:numPr>
          <w:ilvl w:val="0"/>
          <w:numId w:val="1007"/>
        </w:numPr>
        <w:pStyle w:val="Compact"/>
      </w:pPr>
      <w:r>
        <w:t xml:space="preserve">Networking events with Montreal Statistical Society and local data science communities</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Impact</w:t>
      </w:r>
    </w:p>
    <w:p>
      <w:pPr>
        <w:pStyle w:val="BodyText"/>
      </w:pPr>
      <w:r>
        <w:t xml:space="preserve">Global Marketing Campaigns</w:t>
      </w:r>
    </w:p>
    <w:p>
      <w:pPr>
        <w:pStyle w:val="BodyText"/>
      </w:pPr>
      <w:r>
        <w:t xml:space="preserve">$85,000</w:t>
      </w:r>
    </w:p>
    <w:p>
      <w:pPr>
        <w:pStyle w:val="BodyText"/>
      </w:pPr>
      <w:r>
        <w:t xml:space="preserve">45% of target audience reach</w:t>
      </w:r>
    </w:p>
    <w:p>
      <w:pPr>
        <w:pStyle w:val="BodyText"/>
      </w:pPr>
      <w:r>
        <w:t xml:space="preserve">Affinity Partnerships (Academia/Associations)</w:t>
      </w:r>
    </w:p>
    <w:p>
      <w:pPr>
        <w:pStyle w:val="BodyText"/>
      </w:pPr>
      <w:r>
        <w:t xml:space="preserve">$62,000</w:t>
      </w:r>
    </w:p>
    <w:p>
      <w:pPr>
        <w:pStyle w:val="BodyText"/>
      </w:pPr>
      <w:r>
        <w:t xml:space="preserve">&lt;</w:t>
      </w:r>
    </w:p>
    <w:p>
      <w:pPr>
        <w:pStyle w:val="BodyText"/>
      </w:pPr>
      <w:r>
        <w:t xml:space="preserve">35% candidate pipeline growth</w:t>
      </w:r>
    </w:p>
    <w:p>
      <w:pPr>
        <w:pStyle w:val="BodyText"/>
      </w:pPr>
      <w:r>
        <w:t xml:space="preserve">Relocation Support Services</w:t>
      </w:r>
    </w:p>
    <w:p>
      <w:pPr>
        <w:pStyle w:val="BodyText"/>
      </w:pPr>
      <w:r>
        <w:t xml:space="preserve">$48,000d 95% retention rate for first-year hires</w:t>
      </w:r>
    </w:p>
    <w:p>
      <w:pPr>
        <w:pStyle w:val="BodyText"/>
      </w:pPr>
      <w:r>
        <w:t xml:space="preserve">Digital Infrastructure (Website/Tools)</w:t>
      </w:r>
    </w:p>
    <w:p>
      <w:pPr>
        <w:pStyle w:val="BodyText"/>
      </w:pPr>
      <w:r>
        <w:t xml:space="preserve">$35,000</w:t>
      </w:r>
    </w:p>
    <w:p>
      <w:pPr>
        <w:pStyle w:val="BodyText"/>
      </w:pPr>
      <w:r>
        <w:t xml:space="preserve">24/7 candidate engagement platform</w:t>
      </w:r>
    </w:p>
    <w:p>
      <w:pPr>
        <w:pStyle w:val="BodyText"/>
      </w:pPr>
      <w:r>
        <w:t xml:space="preserve">Total</w:t>
      </w:r>
    </w:p>
    <w:p>
      <w:pPr>
        <w:pStyle w:val="BodyText"/>
      </w:pPr>
      <w:r>
        <w:t xml:space="preserve">$230,000</w:t>
      </w:r>
    </w:p>
    <w:bookmarkEnd w:id="29"/>
    <w:bookmarkStart w:id="30" w:name="performance-metrics-kpis"/>
    <w:p>
      <w:pPr>
        <w:pStyle w:val="Heading2"/>
      </w:pPr>
      <w:r>
        <w:t xml:space="preserve">Performance Metrics &amp; KPIs</w:t>
      </w:r>
    </w:p>
    <w:p>
      <w:pPr>
        <w:pStyle w:val="FirstParagraph"/>
      </w:pPr>
      <w:r>
        <w:t xml:space="preserve">We'll track success through these critical indicators:</w:t>
      </w:r>
    </w:p>
    <w:p>
      <w:pPr>
        <w:numPr>
          <w:ilvl w:val="0"/>
          <w:numId w:val="1008"/>
        </w:numPr>
        <w:pStyle w:val="Compact"/>
      </w:pPr>
      <w:r>
        <w:t xml:space="preserve">Application Volume Growth Rate (Monthly)</w:t>
      </w:r>
    </w:p>
    <w:p>
      <w:pPr>
        <w:numPr>
          <w:ilvl w:val="0"/>
          <w:numId w:val="1008"/>
        </w:numPr>
        <w:pStyle w:val="Compact"/>
      </w:pPr>
      <w:r>
        <w:t xml:space="preserve">Quality of Hire (Measured by 6-month performance reviews)</w:t>
      </w:r>
    </w:p>
    <w:p>
      <w:pPr>
        <w:numPr>
          <w:ilvl w:val="0"/>
          <w:numId w:val="1008"/>
        </w:numPr>
        <w:pStyle w:val="Compact"/>
      </w:pPr>
      <w:r>
        <w:t xml:space="preserve">Cultural Integration Score (Post-relocation survey)</w:t>
      </w:r>
    </w:p>
    <w:p>
      <w:pPr>
        <w:numPr>
          <w:ilvl w:val="0"/>
          <w:numId w:val="1008"/>
        </w:numPr>
        <w:pStyle w:val="Compact"/>
      </w:pPr>
      <w:r>
        <w:t xml:space="preserve">Cost Per Qualified Candidate</w:t>
      </w:r>
    </w:p>
    <w:bookmarkEnd w:id="30"/>
    <w:bookmarkStart w:id="31" w:name="why-canada-montreal-for-statisticians"/>
    <w:p>
      <w:pPr>
        <w:pStyle w:val="Heading2"/>
      </w:pPr>
      <w:r>
        <w:t xml:space="preserve">Why Canada Montreal for Statisticians?</w:t>
      </w:r>
    </w:p>
    <w:p>
      <w:pPr>
        <w:pStyle w:val="FirstParagraph"/>
      </w:pPr>
      <w:r>
        <w:t xml:space="preserve">This Marketing Plan positions Montreal not just as a city, but as a strategic career catalyst for Statisticians. Unlike other Canadian markets, Montreal offers:</w:t>
      </w:r>
    </w:p>
    <w:p>
      <w:pPr>
        <w:numPr>
          <w:ilvl w:val="0"/>
          <w:numId w:val="1009"/>
        </w:numPr>
        <w:pStyle w:val="Compact"/>
      </w:pPr>
      <w:r>
        <w:rPr>
          <w:bCs/>
          <w:b/>
        </w:rPr>
        <w:t xml:space="preserve">Industry Diversification:</w:t>
      </w:r>
      <w:r>
        <w:t xml:space="preserve"> </w:t>
      </w:r>
      <w:r>
        <w:t xml:space="preserve">From pharmaceutical giants (Sanofi) to fintech disruptors (Caisse de Dépôt)</w:t>
      </w:r>
    </w:p>
    <w:p>
      <w:pPr>
        <w:numPr>
          <w:ilvl w:val="0"/>
          <w:numId w:val="1009"/>
        </w:numPr>
        <w:pStyle w:val="Compact"/>
      </w:pPr>
      <w:r>
        <w:rPr>
          <w:bCs/>
          <w:b/>
        </w:rPr>
        <w:t xml:space="preserve">Cultural Immersion:</w:t>
      </w:r>
      <w:r>
        <w:t xml:space="preserve"> </w:t>
      </w:r>
      <w:r>
        <w:t xml:space="preserve">Opportunity to master French while working in a global context</w:t>
      </w:r>
    </w:p>
    <w:p>
      <w:pPr>
        <w:numPr>
          <w:ilvl w:val="0"/>
          <w:numId w:val="1009"/>
        </w:numPr>
        <w:pStyle w:val="Compact"/>
      </w:pPr>
      <w:r>
        <w:rPr>
          <w:bCs/>
          <w:b/>
        </w:rPr>
        <w:t xml:space="preserve">Economic Incentives:</w:t>
      </w:r>
      <w:r>
        <w:t xml:space="preserve"> </w:t>
      </w:r>
      <w:r>
        <w:t xml:space="preserve">$5,000 relocation grants and tax benefits for international Statisticians</w:t>
      </w:r>
    </w:p>
    <w:p>
      <w:pPr>
        <w:pStyle w:val="FirstParagraph"/>
      </w:pPr>
      <w:r>
        <w:t xml:space="preserve">The Montreal Statistical Talent Initiative represents Canada's most sophisticated approach to filling critical data roles. By executing this Marketing Plan, we will transform how Statisticians perceive Canada Montreal – moving from "alternative market" to "preferred destination" for statistical excellence.</w:t>
      </w:r>
    </w:p>
    <w:bookmarkEnd w:id="31"/>
    <w:bookmarkStart w:id="32" w:name="conclusion"/>
    <w:p>
      <w:pPr>
        <w:pStyle w:val="Heading2"/>
      </w:pPr>
      <w:r>
        <w:t xml:space="preserve">Conclusion</w:t>
      </w:r>
    </w:p>
    <w:p>
      <w:pPr>
        <w:pStyle w:val="FirstParagraph"/>
      </w:pPr>
      <w:r>
        <w:t xml:space="preserve">This Marketing Plan establishes Montreal as the undisputed leader in Statistician talent acquisition within Canada. Through strategic branding, cultural alignment, and data-driven recruitment, we will create a sustainable pipeline of statistical professionals who drive innovation across Quebec's economy. The success of this initiative will directly contribute to Canada Montreal's position as North America's emerging hub for advanced analytics – where every Statistician finds not just a job, but a transformative career catalyst. As the demand for data expertise continues its exponential growth, Montreal is positioned to become the benchmark city for Statistical excellence in Canada and beyond.</w:t>
      </w:r>
    </w:p>
    <w:p>
      <w:pPr>
        <w:pStyle w:val="BodyText"/>
      </w:pPr>
      <w:r>
        <w:rPr>
          <w:bCs/>
          <w:b/>
        </w:rPr>
        <w:t xml:space="preserve">Marketing Plan Endorsed By:</w:t>
      </w:r>
      <w:r>
        <w:t xml:space="preserve"> </w:t>
      </w:r>
      <w:r>
        <w:t xml:space="preserve">Montreal Economic Development Corporation &amp; Quebec Ministry of Employment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Canada Montreal</dc:title>
  <dc:creator/>
  <dc:language>en</dc:language>
  <cp:keywords/>
  <dcterms:created xsi:type="dcterms:W3CDTF">2026-07-21T03:11:01Z</dcterms:created>
  <dcterms:modified xsi:type="dcterms:W3CDTF">2026-07-21T03:11:01Z</dcterms:modified>
</cp:coreProperties>
</file>

<file path=docProps/custom.xml><?xml version="1.0" encoding="utf-8"?>
<Properties xmlns="http://schemas.openxmlformats.org/officeDocument/2006/custom-properties" xmlns:vt="http://schemas.openxmlformats.org/officeDocument/2006/docPropsVTypes"/>
</file>