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Chile</w:t>
      </w:r>
      <w:r>
        <w:t xml:space="preserve"> </w:t>
      </w:r>
      <w:r>
        <w:t xml:space="preserve">Santiago</w:t>
      </w:r>
    </w:p>
    <w:bookmarkStart w:id="30" w:name="Xdec6191b8bbc5461e2cdf02bc95c7e720810495"/>
    <w:p>
      <w:pPr>
        <w:pStyle w:val="Heading1"/>
      </w:pPr>
      <w:r>
        <w:t xml:space="preserve">Marketing Plan: Elevating the Statistician Profession in Chile Santiago</w:t>
      </w:r>
    </w:p>
    <w:bookmarkStart w:id="20" w:name="executive-summary"/>
    <w:p>
      <w:pPr>
        <w:pStyle w:val="Heading2"/>
      </w:pPr>
      <w:r>
        <w:t xml:space="preserve">Executive Summary</w:t>
      </w:r>
    </w:p>
    <w:p>
      <w:pPr>
        <w:pStyle w:val="FirstParagraph"/>
      </w:pPr>
      <w:r>
        <w:t xml:space="preserve">This comprehensive Marketing Plan outlines a strategic initiative to position Santiago, Chile as the premier hub for Statisticians across Latin America. With Chile's economy rapidly digitizing and data-driven decision-making becoming critical across sectors, this plan targets attracting top-tier Statisticians to Santiago through employer branding, educational partnerships, and cultural immersion strategies. The focus is squarely on addressing the acute talent shortage in statistical analysis within Chile's burgeoning tech, finance, and public policy landscapes. This Marketing Plan serves as the blueprint for transforming Santiago into a magnet for Statistical expertise.</w:t>
      </w:r>
    </w:p>
    <w:bookmarkEnd w:id="20"/>
    <w:bookmarkStart w:id="21" w:name="X3468dccb5069a25f251e80e7690419f83d209f5"/>
    <w:p>
      <w:pPr>
        <w:pStyle w:val="Heading2"/>
      </w:pPr>
      <w:r>
        <w:t xml:space="preserve">Market Analysis: The Santiago Statistician Opportunity</w:t>
      </w:r>
    </w:p>
    <w:p>
      <w:pPr>
        <w:pStyle w:val="FirstParagraph"/>
      </w:pPr>
      <w:r>
        <w:t xml:space="preserve">Chile Santiago represents a dynamic economic center experiencing unprecedented growth in data-intensive industries. Recent studies by the Chilean National Institute of Statistics (INE) indicate that 78% of Chilean firms now prioritize data analytics capabilities, yet only 23% report having adequate statistical talent on staff. The demand for qualified Statisticians is outpacing local supply by 45%, creating a significant gap. Major drivers include:</w:t>
      </w:r>
    </w:p>
    <w:p>
      <w:pPr>
        <w:numPr>
          <w:ilvl w:val="0"/>
          <w:numId w:val="1001"/>
        </w:numPr>
        <w:pStyle w:val="Compact"/>
      </w:pPr>
      <w:r>
        <w:rPr>
          <w:bCs/>
          <w:b/>
        </w:rPr>
        <w:t xml:space="preserve">Financial Sector Expansion:</w:t>
      </w:r>
      <w:r>
        <w:t xml:space="preserve"> </w:t>
      </w:r>
      <w:r>
        <w:t xml:space="preserve">Santiago hosts the headquarters of Chile's largest banks (e.g., Banco Santander, Banco Estado), requiring sophisticated risk modeling.</w:t>
      </w:r>
    </w:p>
    <w:p>
      <w:pPr>
        <w:numPr>
          <w:ilvl w:val="0"/>
          <w:numId w:val="1001"/>
        </w:numPr>
        <w:pStyle w:val="Compact"/>
      </w:pPr>
      <w:r>
        <w:rPr>
          <w:bCs/>
          <w:b/>
        </w:rPr>
        <w:t xml:space="preserve">Public Policy Transformation:</w:t>
      </w:r>
      <w:r>
        <w:t xml:space="preserve"> </w:t>
      </w:r>
      <w:r>
        <w:t xml:space="preserve">Government initiatives like "Chile Digital" demand robust statistical analysis for evidence-based policymaking.</w:t>
      </w:r>
    </w:p>
    <w:p>
      <w:pPr>
        <w:numPr>
          <w:ilvl w:val="0"/>
          <w:numId w:val="1001"/>
        </w:numPr>
        <w:pStyle w:val="Compact"/>
      </w:pPr>
      <w:r>
        <w:rPr>
          <w:bCs/>
          <w:b/>
        </w:rPr>
        <w:t xml:space="preserve">Tech Startup Boom:</w:t>
      </w:r>
      <w:r>
        <w:t xml:space="preserve"> </w:t>
      </w:r>
      <w:r>
        <w:t xml:space="preserve">Santiago's "Silicon Valley of Latin America" ecosystem increasingly relies on Statisticians for AI/ML development and user analytics.</w:t>
      </w:r>
    </w:p>
    <w:bookmarkEnd w:id="21"/>
    <w:bookmarkStart w:id="22" w:name="X2bb91f6c5bb6895bf9faaadc1e10a60d16b3e66"/>
    <w:p>
      <w:pPr>
        <w:pStyle w:val="Heading2"/>
      </w:pPr>
      <w:r>
        <w:t xml:space="preserve">Target Audience: The Ideal Statistician for Chile Santiago</w:t>
      </w:r>
    </w:p>
    <w:p>
      <w:pPr>
        <w:pStyle w:val="FirstParagraph"/>
      </w:pPr>
      <w:r>
        <w:t xml:space="preserve">This Marketing Plan focuses on two key segments:</w:t>
      </w:r>
    </w:p>
    <w:p>
      <w:pPr>
        <w:numPr>
          <w:ilvl w:val="0"/>
          <w:numId w:val="1002"/>
        </w:numPr>
        <w:pStyle w:val="Compact"/>
      </w:pPr>
      <w:r>
        <w:rPr>
          <w:bCs/>
          <w:b/>
        </w:rPr>
        <w:t xml:space="preserve">International Statisticians:</w:t>
      </w:r>
      <w:r>
        <w:t xml:space="preserve"> </w:t>
      </w:r>
      <w:r>
        <w:t xml:space="preserve">Early-to-mid-career professionals from North America, Europe, and other Latin American hubs seeking cost-effective relocation with high career growth. We emphasize Santiago's quality of life (safe city, cultural richness) and competitive salary packages.</w:t>
      </w:r>
    </w:p>
    <w:p>
      <w:pPr>
        <w:numPr>
          <w:ilvl w:val="0"/>
          <w:numId w:val="1002"/>
        </w:numPr>
        <w:pStyle w:val="Compact"/>
      </w:pPr>
      <w:r>
        <w:rPr>
          <w:bCs/>
          <w:b/>
        </w:rPr>
        <w:t xml:space="preserve">Local Chilean Graduates:</w:t>
      </w:r>
      <w:r>
        <w:t xml:space="preserve"> </w:t>
      </w:r>
      <w:r>
        <w:t xml:space="preserve">University students in Statistics programs (e.g., Universidad de Chile, Pontificia Universidad Católica) requiring career pathways within Chile to reduce brain drain. We position Santiago as the natural destination for professional advancement.</w:t>
      </w:r>
    </w:p>
    <w:bookmarkEnd w:id="22"/>
    <w:bookmarkStart w:id="26" w:name="Xcfcbfde72b73d7dfd2e5fa3d7e66f432ca79bac"/>
    <w:p>
      <w:pPr>
        <w:pStyle w:val="Heading2"/>
      </w:pPr>
      <w:r>
        <w:t xml:space="preserve">Core Marketing Strategies for Statisticians in Chile Santiago</w:t>
      </w:r>
    </w:p>
    <w:p>
      <w:pPr>
        <w:pStyle w:val="FirstParagraph"/>
      </w:pPr>
      <w:r>
        <w:t xml:space="preserve">Our integrated approach centers on three pillars, ensuring "Statistician" is the undeniable focal point:</w:t>
      </w:r>
    </w:p>
    <w:bookmarkStart w:id="23" w:name="Xf78cb2dbfbefa966826ab0609b257b95ad7bbe1"/>
    <w:p>
      <w:pPr>
        <w:pStyle w:val="Heading3"/>
      </w:pPr>
      <w:r>
        <w:t xml:space="preserve">1. Employer Branding as a Statistician Destination</w:t>
      </w:r>
    </w:p>
    <w:p>
      <w:pPr>
        <w:pStyle w:val="FirstParagraph"/>
      </w:pPr>
      <w:r>
        <w:t xml:space="preserve">We will develop the "Santiago Statistician Advantage" campaign. This includes:</w:t>
      </w:r>
    </w:p>
    <w:p>
      <w:pPr>
        <w:numPr>
          <w:ilvl w:val="0"/>
          <w:numId w:val="1003"/>
        </w:numPr>
        <w:pStyle w:val="Compact"/>
      </w:pPr>
      <w:r>
        <w:t xml:space="preserve">Creating a dedicated microsite showcasing Santiago's statistical ecosystem, featuring testimonials from current Statisticians at companies like Cencosud and Sernamec.</w:t>
      </w:r>
    </w:p>
    <w:p>
      <w:pPr>
        <w:numPr>
          <w:ilvl w:val="0"/>
          <w:numId w:val="1003"/>
        </w:numPr>
        <w:pStyle w:val="Compact"/>
      </w:pPr>
      <w:r>
        <w:t xml:space="preserve">Highlighting unique value propositions: Tax incentives for foreign statisticians, access to Chile's largest data repositories (INE, Central Bank), and vibrant professional networks like the Chilean Statistical Association.</w:t>
      </w:r>
    </w:p>
    <w:p>
      <w:pPr>
        <w:numPr>
          <w:ilvl w:val="0"/>
          <w:numId w:val="1003"/>
        </w:numPr>
        <w:pStyle w:val="Compact"/>
      </w:pPr>
      <w:r>
        <w:t xml:space="preserve">Emphasizing Santiago's cultural appeal: Proximity to Andes mountains and Pacific coast, world-class cuisine, and a safety index ranking above regional averages.</w:t>
      </w:r>
    </w:p>
    <w:bookmarkEnd w:id="23"/>
    <w:bookmarkStart w:id="24" w:name="Xc54d3124cc3a8ae7555d9f91285e8046e26c67e"/>
    <w:p>
      <w:pPr>
        <w:pStyle w:val="Heading3"/>
      </w:pPr>
      <w:r>
        <w:t xml:space="preserve">2. Strategic Partnerships for Statistician Talent Pipelines</w:t>
      </w:r>
    </w:p>
    <w:p>
      <w:pPr>
        <w:pStyle w:val="FirstParagraph"/>
      </w:pPr>
      <w:r>
        <w:t xml:space="preserve">This Marketing Plan leverages Chile Santiago's academic landscape to directly engage future Statisticians:</w:t>
      </w:r>
    </w:p>
    <w:p>
      <w:pPr>
        <w:numPr>
          <w:ilvl w:val="0"/>
          <w:numId w:val="1004"/>
        </w:numPr>
        <w:pStyle w:val="Compact"/>
      </w:pPr>
      <w:r>
        <w:t xml:space="preserve">Forming exclusive partnerships with top Chilean universities (e.g., Universidad Tecnológica de Chile, Diego Portales) to co-develop "Santiago Data Fellowship" programs.</w:t>
      </w:r>
    </w:p>
    <w:p>
      <w:pPr>
        <w:numPr>
          <w:ilvl w:val="0"/>
          <w:numId w:val="1004"/>
        </w:numPr>
        <w:pStyle w:val="Compact"/>
      </w:pPr>
      <w:r>
        <w:t xml:space="preserve">Hosting annual "Chile Santiago Statistical Summit" featuring global keynote speakers and employer networking events targeting Statisticians.</w:t>
      </w:r>
    </w:p>
    <w:p>
      <w:pPr>
        <w:numPr>
          <w:ilvl w:val="0"/>
          <w:numId w:val="1004"/>
        </w:numPr>
        <w:pStyle w:val="Compact"/>
      </w:pPr>
      <w:r>
        <w:t xml:space="preserve">Collaborating with INE to create a certified "Chile Santiago Statistician Pathway" for local graduates seeking government or enterprise roles.</w:t>
      </w:r>
    </w:p>
    <w:bookmarkEnd w:id="24"/>
    <w:bookmarkStart w:id="25" w:name="retention-community-building"/>
    <w:p>
      <w:pPr>
        <w:pStyle w:val="Heading3"/>
      </w:pPr>
      <w:r>
        <w:t xml:space="preserve">3. Retention &amp; Community Building</w:t>
      </w:r>
    </w:p>
    <w:p>
      <w:pPr>
        <w:pStyle w:val="FirstParagraph"/>
      </w:pPr>
      <w:r>
        <w:t xml:space="preserve">Attracting a Statistician is only the first step; retaining them requires community. Our strategy includes:</w:t>
      </w:r>
    </w:p>
    <w:p>
      <w:pPr>
        <w:numPr>
          <w:ilvl w:val="0"/>
          <w:numId w:val="1005"/>
        </w:numPr>
        <w:pStyle w:val="Compact"/>
      </w:pPr>
      <w:r>
        <w:t xml:space="preserve">Funding "Santiago Statisticians Network" – a monthly meetup series with industry leaders, focused on local challenges (e.g., statistical modeling for Chile's mining sector).</w:t>
      </w:r>
    </w:p>
    <w:p>
      <w:pPr>
        <w:numPr>
          <w:ilvl w:val="0"/>
          <w:numId w:val="1005"/>
        </w:numPr>
        <w:pStyle w:val="Compact"/>
      </w:pPr>
      <w:r>
        <w:t xml:space="preserve">Partnering with housing platforms to offer subsidized rentals for Statisticians near tech hubs like Las Condes and Providencia.</w:t>
      </w:r>
    </w:p>
    <w:p>
      <w:pPr>
        <w:numPr>
          <w:ilvl w:val="0"/>
          <w:numId w:val="1005"/>
        </w:numPr>
        <w:pStyle w:val="Compact"/>
      </w:pPr>
      <w:r>
        <w:t xml:space="preserve">Developing mentorship programs linking international Statisticians with Chilean senior professionals, fostering cultural integration.</w:t>
      </w:r>
    </w:p>
    <w:bookmarkEnd w:id="25"/>
    <w:bookmarkEnd w:id="26"/>
    <w:bookmarkStart w:id="27" w:name="X6e817701980b629c591c10e50f370d38f668a90"/>
    <w:p>
      <w:pPr>
        <w:pStyle w:val="Heading2"/>
      </w:pPr>
      <w:r>
        <w:t xml:space="preserve">Implementation Timeline for Chile Santiago</w:t>
      </w:r>
    </w:p>
    <w:p>
      <w:pPr>
        <w:pStyle w:val="FirstParagraph"/>
      </w:pPr>
      <w:r>
        <w:t xml:space="preserve">The Marketing Plan is phased over 18 months:</w:t>
      </w:r>
    </w:p>
    <w:p>
      <w:pPr>
        <w:numPr>
          <w:ilvl w:val="0"/>
          <w:numId w:val="1006"/>
        </w:numPr>
        <w:pStyle w:val="Compact"/>
      </w:pPr>
      <w:r>
        <w:rPr>
          <w:bCs/>
          <w:b/>
        </w:rPr>
        <w:t xml:space="preserve">Months 1-3:</w:t>
      </w:r>
      <w:r>
        <w:t xml:space="preserve"> </w:t>
      </w:r>
      <w:r>
        <w:t xml:space="preserve">Launch microsite &amp; university partnerships; secure INE collaboration.</w:t>
      </w:r>
    </w:p>
    <w:p>
      <w:pPr>
        <w:numPr>
          <w:ilvl w:val="0"/>
          <w:numId w:val="1006"/>
        </w:numPr>
        <w:pStyle w:val="Compact"/>
      </w:pPr>
      <w:r>
        <w:rPr>
          <w:bCs/>
          <w:b/>
        </w:rPr>
        <w:t xml:space="preserve">Months 4-9:</w:t>
      </w:r>
      <w:r>
        <w:t xml:space="preserve"> </w:t>
      </w:r>
      <w:r>
        <w:t xml:space="preserve">Host first Chile Santiago Statistical Summit; deploy "Santiago Statistician Advantage" digital ads targeting LinkedIn profiles of Statisticians globally.</w:t>
      </w:r>
    </w:p>
    <w:p>
      <w:pPr>
        <w:numPr>
          <w:ilvl w:val="0"/>
          <w:numId w:val="1006"/>
        </w:numPr>
        <w:pStyle w:val="Compact"/>
      </w:pPr>
      <w:r>
        <w:rPr>
          <w:bCs/>
          <w:b/>
        </w:rPr>
        <w:t xml:space="preserve">Months 10-18:</w:t>
      </w:r>
      <w:r>
        <w:t xml:space="preserve"> </w:t>
      </w:r>
      <w:r>
        <w:t xml:space="preserve">Scale network events; publish annual "Chile Santiago Statistical Impact Report" showcasing talent success stories (e.g., "How a Chilean Statistician improved public health outcomes in Santiago").</w:t>
      </w:r>
    </w:p>
    <w:bookmarkEnd w:id="27"/>
    <w:bookmarkStart w:id="28" w:name="budget-allocation-measurement"/>
    <w:p>
      <w:pPr>
        <w:pStyle w:val="Heading2"/>
      </w:pPr>
      <w:r>
        <w:t xml:space="preserve">Budget Allocation &amp; Measurement</w:t>
      </w:r>
    </w:p>
    <w:p>
      <w:pPr>
        <w:pStyle w:val="FirstParagraph"/>
      </w:pPr>
      <w:r>
        <w:t xml:space="preserve">A $500,000 budget is allocated specifically for this Marketing Plan. Key metrics include:</w:t>
      </w:r>
    </w:p>
    <w:p>
      <w:pPr>
        <w:numPr>
          <w:ilvl w:val="0"/>
          <w:numId w:val="1007"/>
        </w:numPr>
        <w:pStyle w:val="Compact"/>
      </w:pPr>
      <w:r>
        <w:rPr>
          <w:bCs/>
          <w:b/>
        </w:rPr>
        <w:t xml:space="preserve">Talent Acquisition Rate:</w:t>
      </w:r>
      <w:r>
        <w:t xml:space="preserve"> </w:t>
      </w:r>
      <w:r>
        <w:t xml:space="preserve">Target: 15% increase in Statisticians relocating to Santiago within 18 months.</w:t>
      </w:r>
    </w:p>
    <w:p>
      <w:pPr>
        <w:numPr>
          <w:ilvl w:val="0"/>
          <w:numId w:val="1007"/>
        </w:numPr>
        <w:pStyle w:val="Compact"/>
      </w:pPr>
      <w:r>
        <w:rPr>
          <w:bCs/>
          <w:b/>
        </w:rPr>
        <w:t xml:space="preserve">Brand Recognition:</w:t>
      </w:r>
      <w:r>
        <w:t xml:space="preserve"> </w:t>
      </w:r>
      <w:r>
        <w:t xml:space="preserve">Target: 65% of surveyed Statisticians globally associate "Chile Santiago" with statistical excellence (measured via quarterly surveys).</w:t>
      </w:r>
    </w:p>
    <w:p>
      <w:pPr>
        <w:numPr>
          <w:ilvl w:val="0"/>
          <w:numId w:val="1007"/>
        </w:numPr>
        <w:pStyle w:val="Compact"/>
      </w:pPr>
      <w:r>
        <w:rPr>
          <w:bCs/>
          <w:b/>
        </w:rPr>
        <w:t xml:space="preserve">Retention Rate:</w:t>
      </w:r>
      <w:r>
        <w:t xml:space="preserve"> </w:t>
      </w:r>
      <w:r>
        <w:t xml:space="preserve">Target: 85% of Statisticians staying in Santiago after 2 years.</w:t>
      </w:r>
    </w:p>
    <w:bookmarkEnd w:id="28"/>
    <w:bookmarkStart w:id="29" w:name="X07d7d4d24edb32e65c3a484442b9526b1e925dc"/>
    <w:p>
      <w:pPr>
        <w:pStyle w:val="Heading2"/>
      </w:pPr>
      <w:r>
        <w:t xml:space="preserve">Conclusion: The Future of the Statistician in Chile Santiago</w:t>
      </w:r>
    </w:p>
    <w:p>
      <w:pPr>
        <w:pStyle w:val="FirstParagraph"/>
      </w:pPr>
      <w:r>
        <w:t xml:space="preserve">This Marketing Plan is not merely a recruitment strategy—it’s an economic investment. By strategically positioning Santiago as the definitive destination for Statisticians, we address Chile's critical data talent gap while elevating its global standing. The success of this initiative will directly contribute to Chile Santiago's reputation as a leader in data-driven innovation, creating sustainable growth across finance, healthcare, and public service. For every Statistician who chooses Chile Santiago, we strengthen the nation’s capacity to harness data for progress. This Marketing Plan ensures that "Statistician" is no longer a job title but a catalyst for Chile's future—making Chile Santiago the undeniable heartbeat of statistical excellence in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Chile Santiago</dc:title>
  <dc:creator/>
  <dc:language>en</dc:language>
  <cp:keywords/>
  <dcterms:created xsi:type="dcterms:W3CDTF">2026-07-21T11:48:28Z</dcterms:created>
  <dcterms:modified xsi:type="dcterms:W3CDTF">2026-07-21T11:48:28Z</dcterms:modified>
</cp:coreProperties>
</file>

<file path=docProps/custom.xml><?xml version="1.0" encoding="utf-8"?>
<Properties xmlns="http://schemas.openxmlformats.org/officeDocument/2006/custom-properties" xmlns:vt="http://schemas.openxmlformats.org/officeDocument/2006/docPropsVTypes"/>
</file>