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Statisticians</w:t>
      </w:r>
      <w:r>
        <w:t xml:space="preserve"> </w:t>
      </w:r>
      <w:r>
        <w:t xml:space="preserve">for</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72614313ef4627e4a43f3ebe7d0aceb82eae71d"/>
    <w:p>
      <w:pPr>
        <w:pStyle w:val="Heading1"/>
      </w:pPr>
      <w:r>
        <w:t xml:space="preserve">Strategic Marketing Plan for Attracting and Retaining Expert Statisticians in DR Congo Kinshasa</w:t>
      </w:r>
    </w:p>
    <w:bookmarkStart w:id="20" w:name="executive-summary"/>
    <w:p>
      <w:pPr>
        <w:pStyle w:val="Heading2"/>
      </w:pPr>
      <w:r>
        <w:t xml:space="preserve">Executive Summary</w:t>
      </w:r>
    </w:p>
    <w:p>
      <w:pPr>
        <w:pStyle w:val="FirstParagraph"/>
      </w:pPr>
      <w:r>
        <w:t xml:space="preserve">This comprehensive Marketing Plan addresses the critical shortage of skilled Statisticians within the Democratic Republic of the Congo (DRC), with a strategic focus on Kinshasa as the national hub for data-driven development. As DR Congo navigates post-conflict reconstruction, health crises, and economic transformation, accurate statistical insights are not merely advantageous—they are existential. This plan outlines targeted recruitment, retention, and brand positioning strategies to position the Statistician role as a catalyst for national progress in Kinshasa. We project attracting 50+ qualified candidates within 12 months while embedding statistical excellence into Kinshasa’s development ecosystem.</w:t>
      </w:r>
    </w:p>
    <w:bookmarkEnd w:id="20"/>
    <w:bookmarkStart w:id="21" w:name="X51b7ac4d529950ac83158561c0997cdc1c4038c"/>
    <w:p>
      <w:pPr>
        <w:pStyle w:val="Heading2"/>
      </w:pPr>
      <w:r>
        <w:t xml:space="preserve">Market Analysis: The Urgent Need for Statisticians in DR Congo</w:t>
      </w:r>
    </w:p>
    <w:p>
      <w:pPr>
        <w:pStyle w:val="FirstParagraph"/>
      </w:pPr>
      <w:r>
        <w:t xml:space="preserve">DR Congo, home to over 100 million people, faces severe data gaps impacting governance and aid. Only 15% of national health facilities have real-time data systems (World Bank, 2023), and poverty mapping remains outdated. In Kinshasa—the sprawling capital housing 25% of DRC’s population—these deficiencies cripple policymaking on food security, urban planning, and pandemic response. The term "Statistician" transcends technical analysis here; it signifies a frontline role in saving lives through evidence-based decisions. With fewer than 200 certified Statisticians nationally (DRC Ministry of Planning), Kinshasa’s demand exceeds supply by 95%. This scarcity creates an opportunity to reposition the Statistician as a national hero, not just an office job.</w:t>
      </w:r>
    </w:p>
    <w:bookmarkEnd w:id="21"/>
    <w:bookmarkStart w:id="22" w:name="Xb5ada46fcec92f53618f99af90944d69433a487"/>
    <w:p>
      <w:pPr>
        <w:pStyle w:val="Heading2"/>
      </w:pPr>
      <w:r>
        <w:t xml:space="preserve">Target Audience: Defining the Ideal Statistician for Kinshasa</w:t>
      </w:r>
    </w:p>
    <w:p>
      <w:pPr>
        <w:pStyle w:val="FirstParagraph"/>
      </w:pPr>
      <w:r>
        <w:t xml:space="preserve">We target two primary segments:</w:t>
      </w:r>
    </w:p>
    <w:p>
      <w:pPr>
        <w:numPr>
          <w:ilvl w:val="0"/>
          <w:numId w:val="1001"/>
        </w:numPr>
        <w:pStyle w:val="Compact"/>
      </w:pPr>
      <w:r>
        <w:rPr>
          <w:bCs/>
          <w:b/>
        </w:rPr>
        <w:t xml:space="preserve">Local Talent:</w:t>
      </w:r>
      <w:r>
        <w:t xml:space="preserve"> </w:t>
      </w:r>
      <w:r>
        <w:t xml:space="preserve">Graduates from Kinshasa universities (UNIKIN, UNILU) with MSc in Statistics, Economics, or Public Health. They understand Congolese context but lack high-impact opportunities.</w:t>
      </w:r>
    </w:p>
    <w:p>
      <w:pPr>
        <w:numPr>
          <w:ilvl w:val="0"/>
          <w:numId w:val="1001"/>
        </w:numPr>
        <w:pStyle w:val="Compact"/>
      </w:pPr>
      <w:r>
        <w:rPr>
          <w:bCs/>
          <w:b/>
        </w:rPr>
        <w:t xml:space="preserve">Diaspora Professionals:</w:t>
      </w:r>
      <w:r>
        <w:t xml:space="preserve"> </w:t>
      </w:r>
      <w:r>
        <w:t xml:space="preserve">Congolese Statisticians working internationally (e.g., UN agencies, NGOs). They seek meaningful return-to-work opportunities aligned with national needs.</w:t>
      </w:r>
    </w:p>
    <w:p>
      <w:pPr>
        <w:pStyle w:val="FirstParagraph"/>
      </w:pPr>
      <w:r>
        <w:t xml:space="preserve">Candidate priorities include: competitive local salaries (25–40% above national averages), ethical mission-driven work, professional growth pathways, and family support in Kinshasa. Our Marketing Plan must resonate with both technical competency and emotional commitment to DR Congo’s future.</w:t>
      </w:r>
    </w:p>
    <w:bookmarkEnd w:id="22"/>
    <w:bookmarkStart w:id="23" w:name="positioning-statement"/>
    <w:p>
      <w:pPr>
        <w:pStyle w:val="Heading2"/>
      </w:pPr>
      <w:r>
        <w:t xml:space="preserve">Positioning Statement</w:t>
      </w:r>
    </w:p>
    <w:p>
      <w:pPr>
        <w:pStyle w:val="FirstParagraph"/>
      </w:pPr>
      <w:r>
        <w:t xml:space="preserve">"The Statistician in Kinshasa is the unseen architect of Congo’s prosperity—transforming raw data into actionable strategies that end hunger, prevent disease, and build inclusive cities. Join us to turn numbers into national renewal."</w:t>
      </w:r>
    </w:p>
    <w:bookmarkEnd w:id="23"/>
    <w:bookmarkStart w:id="27" w:name="X4c609e879d8b7ede60077d48cee4060d7ad3e7d"/>
    <w:p>
      <w:pPr>
        <w:pStyle w:val="Heading2"/>
      </w:pPr>
      <w:r>
        <w:t xml:space="preserve">Marketing Strategy: Recruitment &amp; Brand Building</w:t>
      </w:r>
    </w:p>
    <w:bookmarkStart w:id="24" w:name="X7df1da66139787476b9d7c086623117c247428c"/>
    <w:p>
      <w:pPr>
        <w:pStyle w:val="Heading3"/>
      </w:pPr>
      <w:r>
        <w:t xml:space="preserve">1. Digital Campaigns Tailored for Kinshasa’s Context</w:t>
      </w:r>
    </w:p>
    <w:p>
      <w:pPr>
        <w:numPr>
          <w:ilvl w:val="0"/>
          <w:numId w:val="1002"/>
        </w:numPr>
        <w:pStyle w:val="Compact"/>
      </w:pPr>
      <w:r>
        <w:rPr>
          <w:bCs/>
          <w:b/>
        </w:rPr>
        <w:t xml:space="preserve">Localized Social Media:</w:t>
      </w:r>
      <w:r>
        <w:t xml:space="preserve"> </w:t>
      </w:r>
      <w:r>
        <w:t xml:space="preserve">Partner with Kinshasa-based influencers (e.g., data science NGOs like "Open Data Congo") to share short videos showing Statisticians’ impact: "How a single dataset prevented cholera in Kinshasa’s Kalamu district."</w:t>
      </w:r>
    </w:p>
    <w:p>
      <w:pPr>
        <w:numPr>
          <w:ilvl w:val="0"/>
          <w:numId w:val="1002"/>
        </w:numPr>
        <w:pStyle w:val="Compact"/>
      </w:pPr>
      <w:r>
        <w:rPr>
          <w:bCs/>
          <w:b/>
        </w:rPr>
        <w:t xml:space="preserve">TikTok &amp; WhatsApp Blitz:</w:t>
      </w:r>
      <w:r>
        <w:t xml:space="preserve"> </w:t>
      </w:r>
      <w:r>
        <w:t xml:space="preserve">60-second testimonials from current DRC statisticians discussing their work, leveraging Kinshasa’s high mobile penetration (85% of urban population).</w:t>
      </w:r>
    </w:p>
    <w:bookmarkEnd w:id="24"/>
    <w:bookmarkStart w:id="25" w:name="Xaf47f636f76cee93415beb3d78079359096af2e"/>
    <w:p>
      <w:pPr>
        <w:pStyle w:val="Heading3"/>
      </w:pPr>
      <w:r>
        <w:t xml:space="preserve">2. Strategic Partnerships in DR Congo Kinshasa</w:t>
      </w:r>
    </w:p>
    <w:p>
      <w:pPr>
        <w:numPr>
          <w:ilvl w:val="0"/>
          <w:numId w:val="1003"/>
        </w:numPr>
        <w:pStyle w:val="Compact"/>
      </w:pPr>
      <w:r>
        <w:rPr>
          <w:bCs/>
          <w:b/>
        </w:rPr>
        <w:t xml:space="preserve">University Collaborations:</w:t>
      </w:r>
      <w:r>
        <w:t xml:space="preserve"> </w:t>
      </w:r>
      <w:r>
        <w:t xml:space="preserve">Co-create a "Kinshasa Data Fellowship" with UNIKIN: 50% tuition subsidy for graduates committing to 2 years of service. Marketing materials highlight alumni success stories (e.g., "From Kinshasa University to Leading DRC’s Poverty Mapping Initiative").</w:t>
      </w:r>
    </w:p>
    <w:p>
      <w:pPr>
        <w:numPr>
          <w:ilvl w:val="0"/>
          <w:numId w:val="1003"/>
        </w:numPr>
        <w:pStyle w:val="Compact"/>
      </w:pPr>
      <w:r>
        <w:rPr>
          <w:bCs/>
          <w:b/>
        </w:rPr>
        <w:t xml:space="preserve">NGO/UN Synergy:</w:t>
      </w:r>
      <w:r>
        <w:t xml:space="preserve"> </w:t>
      </w:r>
      <w:r>
        <w:t xml:space="preserve">Joint campaigns with WHO, UNDP Kinshasa offices showcasing Statisticians enabling vaccine distribution or land reform. Tagline: "Your Data Powers Our Nation."</w:t>
      </w:r>
    </w:p>
    <w:bookmarkEnd w:id="25"/>
    <w:bookmarkStart w:id="26" w:name="X3a29acff5052471fc9b28829c82ef53fd5e5ff9"/>
    <w:p>
      <w:pPr>
        <w:pStyle w:val="Heading3"/>
      </w:pPr>
      <w:r>
        <w:t xml:space="preserve">3. Retention Through Mission-Centric Branding</w:t>
      </w:r>
    </w:p>
    <w:p>
      <w:pPr>
        <w:pStyle w:val="FirstParagraph"/>
      </w:pPr>
      <w:r>
        <w:t xml:space="preserve">Beyond salary, we market the Statistician’s role as a national calling:</w:t>
      </w:r>
    </w:p>
    <w:p>
      <w:pPr>
        <w:numPr>
          <w:ilvl w:val="0"/>
          <w:numId w:val="1004"/>
        </w:numPr>
        <w:pStyle w:val="Compact"/>
      </w:pPr>
      <w:r>
        <w:rPr>
          <w:bCs/>
          <w:b/>
        </w:rPr>
        <w:t xml:space="preserve">Impact Dashboards:</w:t>
      </w:r>
      <w:r>
        <w:t xml:space="preserve"> </w:t>
      </w:r>
      <w:r>
        <w:t xml:space="preserve">Publicly display real-time results: "Statistician-led analysis reduced maternal mortality by 18% in Kinshasa's Ngaliema Health Zone."</w:t>
      </w:r>
    </w:p>
    <w:p>
      <w:pPr>
        <w:numPr>
          <w:ilvl w:val="0"/>
          <w:numId w:val="1004"/>
        </w:numPr>
        <w:pStyle w:val="Compact"/>
      </w:pPr>
      <w:r>
        <w:rPr>
          <w:bCs/>
          <w:b/>
        </w:rPr>
        <w:t xml:space="preserve">Career Pathways:</w:t>
      </w:r>
      <w:r>
        <w:t xml:space="preserve"> </w:t>
      </w:r>
      <w:r>
        <w:t xml:space="preserve">Transparent progression (e.g., Junior Statistician → National Data Lead) with annual workshops at Kinshasa’s Innovation Hub.</w:t>
      </w:r>
    </w:p>
    <w:bookmarkEnd w:id="26"/>
    <w:bookmarkEnd w:id="27"/>
    <w:bookmarkStart w:id="28" w:name="X309a3e9de2e99e90379a0e9e61bd8924bab9736"/>
    <w:p>
      <w:pPr>
        <w:pStyle w:val="Heading2"/>
      </w:pPr>
      <w:r>
        <w:t xml:space="preserve">Budget Allocation: Cost-Effective for DR Congo Context</w:t>
      </w:r>
    </w:p>
    <w:p>
      <w:pPr>
        <w:pStyle w:val="FirstParagraph"/>
      </w:pPr>
      <w:r>
        <w:t xml:space="preserve">We prioritize high-impact, low-cost tactics aligned with Kinshasa’s economic reality:</w:t>
      </w:r>
    </w:p>
    <w:p>
      <w:pPr>
        <w:numPr>
          <w:ilvl w:val="0"/>
          <w:numId w:val="1005"/>
        </w:numPr>
        <w:pStyle w:val="Compact"/>
      </w:pPr>
      <w:r>
        <w:t xml:space="preserve">70% Digital Marketing (social media ads, university partnerships)</w:t>
      </w:r>
    </w:p>
    <w:p>
      <w:pPr>
        <w:numPr>
          <w:ilvl w:val="0"/>
          <w:numId w:val="1005"/>
        </w:numPr>
        <w:pStyle w:val="Compact"/>
      </w:pPr>
      <w:r>
        <w:t xml:space="preserve">20% Community Events (Kinshasa data symposiums at Palais de la Nation)</w:t>
      </w:r>
    </w:p>
    <w:p>
      <w:pPr>
        <w:numPr>
          <w:ilvl w:val="0"/>
          <w:numId w:val="1005"/>
        </w:numPr>
        <w:pStyle w:val="Compact"/>
      </w:pPr>
      <w:r>
        <w:t xml:space="preserve">10% Retention Programs (mentorship, family relocation support)</w:t>
      </w:r>
    </w:p>
    <w:p>
      <w:pPr>
        <w:pStyle w:val="FirstParagraph"/>
      </w:pPr>
      <w:r>
        <w:t xml:space="preserve">Budget: $25,000 USD for Year 1—funded through donor grants (e.g., World Bank’s Data for Development initiative) to ensure sustainability without burdening Kinshasa’s public finances.</w:t>
      </w:r>
    </w:p>
    <w:bookmarkEnd w:id="28"/>
    <w:bookmarkStart w:id="29" w:name="metrics-for-success"/>
    <w:p>
      <w:pPr>
        <w:pStyle w:val="Heading2"/>
      </w:pPr>
      <w:r>
        <w:t xml:space="preserve">Metrics for Success</w:t>
      </w:r>
    </w:p>
    <w:p>
      <w:pPr>
        <w:pStyle w:val="FirstParagraph"/>
      </w:pPr>
      <w:r>
        <w:t xml:space="preserve">We measure success through three lenses:</w:t>
      </w:r>
    </w:p>
    <w:p>
      <w:pPr>
        <w:numPr>
          <w:ilvl w:val="0"/>
          <w:numId w:val="1006"/>
        </w:numPr>
        <w:pStyle w:val="Compact"/>
      </w:pPr>
      <w:r>
        <w:rPr>
          <w:bCs/>
          <w:b/>
        </w:rPr>
        <w:t xml:space="preserve">Recruitment:</w:t>
      </w:r>
      <w:r>
        <w:t xml:space="preserve"> </w:t>
      </w:r>
      <w:r>
        <w:t xml:space="preserve">50+ Statisticians hired in Year 1; 30% from Kinshasa universities.</w:t>
      </w:r>
    </w:p>
    <w:p>
      <w:pPr>
        <w:numPr>
          <w:ilvl w:val="0"/>
          <w:numId w:val="1006"/>
        </w:numPr>
        <w:pStyle w:val="Compact"/>
      </w:pPr>
      <w:r>
        <w:rPr>
          <w:bCs/>
          <w:b/>
        </w:rPr>
        <w:t xml:space="preserve">Brand Perception:</w:t>
      </w:r>
      <w:r>
        <w:t xml:space="preserve"> </w:t>
      </w:r>
      <w:r>
        <w:t xml:space="preserve">&gt;85% candidate awareness of "Statistician as National Priority" via post-hire surveys.</w:t>
      </w:r>
    </w:p>
    <w:p>
      <w:pPr>
        <w:numPr>
          <w:ilvl w:val="0"/>
          <w:numId w:val="1006"/>
        </w:numPr>
        <w:pStyle w:val="Compact"/>
      </w:pPr>
      <w:r>
        <w:rPr>
          <w:bCs/>
          <w:b/>
        </w:rPr>
        <w:t xml:space="preserve">National Impact:</w:t>
      </w:r>
      <w:r>
        <w:t xml:space="preserve"> </w:t>
      </w:r>
      <w:r>
        <w:t xml:space="preserve">Statistical outputs directly influencing 3+ national policies (e.g., Kinshasa’s 2025 Urban Development Plan).</w:t>
      </w:r>
    </w:p>
    <w:bookmarkEnd w:id="29"/>
    <w:bookmarkStart w:id="30" w:name="Xe17a679e9ea26faababc1341254163d0907518e"/>
    <w:p>
      <w:pPr>
        <w:pStyle w:val="Heading2"/>
      </w:pPr>
      <w:r>
        <w:t xml:space="preserve">Why This Marketing Plan Works for DR Congo Kinshasa</w:t>
      </w:r>
    </w:p>
    <w:p>
      <w:pPr>
        <w:pStyle w:val="FirstParagraph"/>
      </w:pPr>
      <w:r>
        <w:t xml:space="preserve">This plan rejects generic recruitment tactics. By embedding the Statistician role into Kinshasa’s identity as a "data-powered capital," we align with national aspirations. Unlike international firms marketing to diaspora, we leverage local pride: "Your skills belong in Kinshasa—where your work changes lives." We recognize that in DR Congo, statistics aren’t abstract; they determine whether a child receives medicine or food aid. This narrative makes the Statistician role compelling beyond salary.</w:t>
      </w:r>
    </w:p>
    <w:bookmarkEnd w:id="30"/>
    <w:bookmarkStart w:id="31" w:name="conclusion-statistics-as-sovereignty"/>
    <w:p>
      <w:pPr>
        <w:pStyle w:val="Heading2"/>
      </w:pPr>
      <w:r>
        <w:t xml:space="preserve">Conclusion: Statistics as Sovereignty</w:t>
      </w:r>
    </w:p>
    <w:p>
      <w:pPr>
        <w:pStyle w:val="FirstParagraph"/>
      </w:pPr>
      <w:r>
        <w:t xml:space="preserve">In DR Congo Kinshasa, recruiting Statisticians isn’t an HR task—it’s an act of national self-determination. This Marketing Plan positions data expertise as the engine for equitable development. By centering Kinshasa’s reality, honoring local talent, and proving that every dataset saves lives, we transform a technical role into a movement. The time to market the Statistician as DR Congo’s most vital asset is now. With this plan, Kinshasa won’t just collect data; it will lead Africa in turning numbers into human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Statisticians for Development in DR Congo Kinshasa</dc:title>
  <dc:creator/>
  <dc:language>en</dc:language>
  <cp:keywords/>
  <dcterms:created xsi:type="dcterms:W3CDTF">2026-07-20T09:01:18Z</dcterms:created>
  <dcterms:modified xsi:type="dcterms:W3CDTF">2026-07-20T09:01:18Z</dcterms:modified>
</cp:coreProperties>
</file>

<file path=docProps/custom.xml><?xml version="1.0" encoding="utf-8"?>
<Properties xmlns="http://schemas.openxmlformats.org/officeDocument/2006/custom-properties" xmlns:vt="http://schemas.openxmlformats.org/officeDocument/2006/docPropsVTypes"/>
</file>