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France</w:t>
      </w:r>
      <w:r>
        <w:t xml:space="preserve"> </w:t>
      </w:r>
      <w:r>
        <w:t xml:space="preserve">Lyon</w:t>
      </w:r>
    </w:p>
    <w:bookmarkStart w:id="31" w:name="Xe302e454e2ac08d468b144741ace1fdefac822f"/>
    <w:p>
      <w:pPr>
        <w:pStyle w:val="Heading1"/>
      </w:pPr>
      <w:r>
        <w:t xml:space="preserve">Comprehensive Marketing Plan for Recruiting a Senior Statistician in France Lyon</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Statistician for our expanding analytics division in Lyon, France. As the economic hub of eastern France with over 1.8 million residents and home to major industries including pharmaceuticals, manufacturing, and AI-driven startups, Lyon presents unique opportunities for data-driven talent acquisition. Our objective is to position this Statistician role as a pivotal career advancement opportunity within the vibrant tech ecosystem of France Lyon. This plan details targeted recruitment strategies leveraging local networks, industry partnerships, and digital channels to ensure we hire the right statistician who can immediately contribute to our data transformation initiatives across key sectors in the region.</w:t>
      </w:r>
    </w:p>
    <w:bookmarkEnd w:id="20"/>
    <w:bookmarkStart w:id="21" w:name="X678defebd1a27da43cb2a4472a26a3b13af53bc"/>
    <w:p>
      <w:pPr>
        <w:pStyle w:val="Heading2"/>
      </w:pPr>
      <w:r>
        <w:t xml:space="preserve">Market Analysis: The Statistician Landscape in France Lyon</w:t>
      </w:r>
    </w:p>
    <w:p>
      <w:pPr>
        <w:pStyle w:val="FirstParagraph"/>
      </w:pPr>
      <w:r>
        <w:t xml:space="preserve">Lyon has emerged as a premier destination for data science talent in France, with 37% of European biotech companies and 68% of AI startups choosing the city for their headquarters. However, the demand for certified Statisticians exceeds supply by 42%, according to INSEE's 2023 report. Local universities like Université Claude Bernard Lyon and École Normale Supérieure de Lyon produce strong candidates, yet many seek opportunities in Paris or abroad. This creates a competitive gap our Marketing Plan aims to address through hyper-localized recruitment. We must emphasize Lyon's advantages: cost of living 22% lower than Paris, robust public transport (30+ metro lines), and cultural assets like the UNESCO-listed Vieux Lyon quarter. The Statistician role in France Lyon is positioned not just as a job, but as an invitation to join a growing ecosystem where data science directly impacts healthcare innovation, smart city projects, and regional economic development.</w:t>
      </w:r>
    </w:p>
    <w:bookmarkEnd w:id="21"/>
    <w:bookmarkStart w:id="22" w:name="target-candidate-profile"/>
    <w:p>
      <w:pPr>
        <w:pStyle w:val="Heading2"/>
      </w:pPr>
      <w:r>
        <w:t xml:space="preserve">Target Candidate Profile</w:t>
      </w:r>
    </w:p>
    <w:p>
      <w:pPr>
        <w:pStyle w:val="FirstParagraph"/>
      </w:pPr>
      <w:r>
        <w:t xml:space="preserve">We seek a Senior Statistician with 5+ years of experience in predictive modeling (R/Python), statistical consulting, and cross-functional project leadership. The ideal candidate must demonstrate:</w:t>
      </w:r>
    </w:p>
    <w:p>
      <w:pPr>
        <w:numPr>
          <w:ilvl w:val="0"/>
          <w:numId w:val="1001"/>
        </w:numPr>
        <w:pStyle w:val="Compact"/>
      </w:pPr>
      <w:r>
        <w:t xml:space="preserve">Fluency in French (B2 minimum) with technical English proficiency</w:t>
      </w:r>
    </w:p>
    <w:p>
      <w:pPr>
        <w:numPr>
          <w:ilvl w:val="0"/>
          <w:numId w:val="1001"/>
        </w:numPr>
        <w:pStyle w:val="Compact"/>
      </w:pPr>
      <w:r>
        <w:t xml:space="preserve">Experience in pharmaceutical or manufacturing sectors – both dominant industries in Lyon</w:t>
      </w:r>
    </w:p>
    <w:p>
      <w:pPr>
        <w:numPr>
          <w:ilvl w:val="0"/>
          <w:numId w:val="1001"/>
        </w:numPr>
        <w:pStyle w:val="Compact"/>
      </w:pPr>
      <w:r>
        <w:t xml:space="preserve">Proficiency with SAS, SPSS, and advanced statistical packages like Stan or TensorFlow Probability</w:t>
      </w:r>
    </w:p>
    <w:p>
      <w:pPr>
        <w:pStyle w:val="FirstParagraph"/>
      </w:pPr>
      <w:r>
        <w:t xml:space="preserve">We reject candidates lacking regional commitment. Our Marketing Plan explicitly targets statisticians who value Lyon's quality of life over Parisian opportunities. The campaign will highlight our partnership with Lyon's Data Science Hub (Lyon Data Valley) to showcase real-world projects including clinical trial analysis for Roche and supply chain optimization for Michelin – directly connecting the Statistician role to impactful local work.</w:t>
      </w:r>
    </w:p>
    <w:bookmarkEnd w:id="22"/>
    <w:bookmarkStart w:id="26" w:name="X02ee1914cf3c3cd1e70dd68e031815e300d86f9"/>
    <w:p>
      <w:pPr>
        <w:pStyle w:val="Heading2"/>
      </w:pPr>
      <w:r>
        <w:t xml:space="preserve">Marketing Strategy: Hyper-Local Talent Acquisition</w:t>
      </w:r>
    </w:p>
    <w:p>
      <w:pPr>
        <w:pStyle w:val="FirstParagraph"/>
      </w:pPr>
      <w:r>
        <w:t xml:space="preserve">This Marketing Plan employs a three-pronged approach tailored specifically to France Lyon's talent ecosystem:</w:t>
      </w:r>
    </w:p>
    <w:bookmarkStart w:id="23" w:name="university-research-network-engagement"/>
    <w:p>
      <w:pPr>
        <w:pStyle w:val="Heading3"/>
      </w:pPr>
      <w:r>
        <w:t xml:space="preserve">1. University &amp; Research Network Engagement</w:t>
      </w:r>
    </w:p>
    <w:p>
      <w:pPr>
        <w:pStyle w:val="FirstParagraph"/>
      </w:pPr>
      <w:r>
        <w:t xml:space="preserve">We will establish direct partnerships with 5 key institutions in Lyon:</w:t>
      </w:r>
      <w:r>
        <w:t xml:space="preserve"> </w:t>
      </w:r>
      <w:r>
        <w:t xml:space="preserve">- Université de Lyon (Statistics Department)</w:t>
      </w:r>
    </w:p>
    <w:p>
      <w:pPr>
        <w:pStyle w:val="BodyText"/>
      </w:pPr>
      <w:r>
        <w:t xml:space="preserve">- École Centrale de Lyon (Data Science Program)</w:t>
      </w:r>
    </w:p>
    <w:p>
      <w:pPr>
        <w:pStyle w:val="BodyText"/>
      </w:pPr>
      <w:r>
        <w:t xml:space="preserve">- INRAE's Biostatistics Lab</w:t>
      </w:r>
    </w:p>
    <w:p>
      <w:pPr>
        <w:pStyle w:val="BodyText"/>
      </w:pPr>
      <w:r>
        <w:t xml:space="preserve">Our recruitment team will host quarterly "Data Innovation Talks" at these venues, featuring case studies from our Lyon-based projects. This builds brand visibility among emerging Statisticians before they enter the job market. We'll offer exclusive internship-to-hire pathways for top-performing students – a critical differentiator in France Lyon's competitive academic landscape.</w:t>
      </w:r>
    </w:p>
    <w:bookmarkEnd w:id="23"/>
    <w:bookmarkStart w:id="24" w:name="industry-specific-digital-campaigns"/>
    <w:p>
      <w:pPr>
        <w:pStyle w:val="Heading3"/>
      </w:pPr>
      <w:r>
        <w:t xml:space="preserve">2. Industry-Specific Digital Campaigns</w:t>
      </w:r>
    </w:p>
    <w:p>
      <w:pPr>
        <w:pStyle w:val="FirstParagraph"/>
      </w:pPr>
      <w:r>
        <w:t xml:space="preserve">Geotargeted LinkedIn and Facebook ads will focus exclusively on Lyon metro area (80km radius), using keywords like "statistician jobs Lyon", "data scientist France", and "biostatistics opportunities". Ad content will showcase:</w:t>
      </w:r>
      <w:r>
        <w:t xml:space="preserve"> </w:t>
      </w:r>
      <w:r>
        <w:t xml:space="preserve">- Videos of current Lyon-based Statisticians discussing project impact</w:t>
      </w:r>
      <w:r>
        <w:t xml:space="preserve"> </w:t>
      </w:r>
      <w:r>
        <w:t xml:space="preserve">- Infographics comparing Lyon's salary benchmarks vs. Paris (e.g., 35% lower cost of living for equivalent compensation)</w:t>
      </w:r>
      <w:r>
        <w:t xml:space="preserve"> </w:t>
      </w:r>
      <w:r>
        <w:t xml:space="preserve">- Testimonials from clients like Saint-Gobain and Sanofi on how our statistician drives results</w:t>
      </w:r>
    </w:p>
    <w:bookmarkEnd w:id="24"/>
    <w:bookmarkStart w:id="25" w:name="community-immersion-events"/>
    <w:p>
      <w:pPr>
        <w:pStyle w:val="Heading3"/>
      </w:pPr>
      <w:r>
        <w:t xml:space="preserve">3. Community Immersion &amp; Events</w:t>
      </w:r>
    </w:p>
    <w:p>
      <w:pPr>
        <w:pStyle w:val="FirstParagraph"/>
      </w:pPr>
      <w:r>
        <w:t xml:space="preserve">We will sponsor Lyon's annual Data Festival (20,000+ attendees) and host a "Statistician Night" at La Belle Époque – a historic venue near the Confluence district. This event features:</w:t>
      </w:r>
      <w:r>
        <w:t xml:space="preserve"> </w:t>
      </w:r>
      <w:r>
        <w:t xml:space="preserve">- Panel discussion with Lyon-based data leaders</w:t>
      </w:r>
    </w:p>
    <w:p>
      <w:pPr>
        <w:pStyle w:val="BodyText"/>
      </w:pPr>
      <w:r>
        <w:t xml:space="preserve">- Networking with local tech clusters (e.g., Startup Weekend Lyon)</w:t>
      </w:r>
    </w:p>
    <w:p>
      <w:pPr>
        <w:pStyle w:val="BodyText"/>
      </w:pPr>
      <w:r>
        <w:t xml:space="preserve">- On-the-spot interviews for qualified Statisticians who attend</w:t>
      </w:r>
    </w:p>
    <w:bookmarkEnd w:id="25"/>
    <w:bookmarkEnd w:id="26"/>
    <w:bookmarkStart w:id="27" w:name="implementation-timeline-3-month-plan"/>
    <w:p>
      <w:pPr>
        <w:pStyle w:val="Heading2"/>
      </w:pPr>
      <w:r>
        <w:t xml:space="preserve">Implementation Timeline (3-Month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w:t>
            </w:r>
          </w:p>
        </w:tc>
        <w:tc>
          <w:tcPr/>
          <w:p>
            <w:pPr>
              <w:pStyle w:val="Compact"/>
              <w:jc w:val="left"/>
            </w:pPr>
            <w:r>
              <w:t xml:space="preserve">Finalize university partnerships; launch geotargeted ads; secure event sponsorship at Lyon Data Festival</w:t>
            </w:r>
          </w:p>
        </w:tc>
      </w:tr>
      <w:tr>
        <w:tc>
          <w:tcPr/>
          <w:p>
            <w:pPr>
              <w:pStyle w:val="Compact"/>
              <w:jc w:val="left"/>
            </w:pPr>
            <w:r>
              <w:t xml:space="preserve">Month 2</w:t>
            </w:r>
          </w:p>
        </w:tc>
        <w:tc>
          <w:tcPr/>
          <w:p>
            <w:pPr>
              <w:pStyle w:val="Compact"/>
              <w:jc w:val="left"/>
            </w:pPr>
            <w:r>
              <w:t xml:space="preserve">Promote campus talks; host Statistician Night in Lyon; analyze ad engagement data and refine targeting</w:t>
            </w:r>
          </w:p>
        </w:tc>
      </w:tr>
      <w:tr>
        <w:tc>
          <w:tcPr/>
          <w:p>
            <w:pPr>
              <w:pStyle w:val="Compact"/>
              <w:jc w:val="left"/>
            </w:pPr>
            <w:r>
              <w:t xml:space="preserve">Month 3</w:t>
            </w:r>
          </w:p>
        </w:tc>
        <w:tc>
          <w:tcPr/>
          <w:p>
            <w:pPr>
              <w:pStyle w:val="Compact"/>
              <w:jc w:val="left"/>
            </w:pPr>
            <w:r>
              <w:t xml:space="preserve">Conduct final interviews for shortlisted candidates; extend offers to top 3 Statisticians with relocation support for France Lyon</w:t>
            </w:r>
          </w:p>
        </w:tc>
      </w:tr>
    </w:tbl>
    <w:bookmarkEnd w:id="27"/>
    <w:bookmarkStart w:id="28" w:name="budget-allocation-total-18500"/>
    <w:p>
      <w:pPr>
        <w:pStyle w:val="Heading2"/>
      </w:pPr>
      <w:r>
        <w:t xml:space="preserve">Budget Allocation (Total: €18,500)</w:t>
      </w:r>
    </w:p>
    <w:p>
      <w:pPr>
        <w:pStyle w:val="FirstParagraph"/>
      </w:pPr>
      <w:r>
        <w:rPr>
          <w:bCs/>
          <w:b/>
        </w:rPr>
        <w:t xml:space="preserve">University Partnerships (€4,200):</w:t>
      </w:r>
      <w:r>
        <w:t xml:space="preserve"> </w:t>
      </w:r>
      <w:r>
        <w:t xml:space="preserve">Event hosting fees at 3 institutions</w:t>
      </w:r>
      <w:r>
        <w:br/>
      </w:r>
      <w:r>
        <w:rPr>
          <w:bCs/>
          <w:b/>
        </w:rPr>
        <w:t xml:space="preserve">Digital Campaigns (€7,800):</w:t>
      </w:r>
      <w:r>
        <w:t xml:space="preserve"> </w:t>
      </w:r>
      <w:r>
        <w:t xml:space="preserve">LinkedIn/Facebook geotargeted ads with Lyon-specific keywords</w:t>
      </w:r>
      <w:r>
        <w:br/>
      </w:r>
      <w:r>
        <w:rPr>
          <w:bCs/>
          <w:b/>
        </w:rPr>
        <w:t xml:space="preserve">Event Sponsorship (€3,500):</w:t>
      </w:r>
      <w:r>
        <w:t xml:space="preserve"> </w:t>
      </w:r>
      <w:r>
        <w:t xml:space="preserve">Data Festival booth + Statistician Night venue/food costs</w:t>
      </w:r>
      <w:r>
        <w:br/>
      </w:r>
      <w:r>
        <w:rPr>
          <w:bCs/>
          <w:b/>
        </w:rPr>
        <w:t xml:space="preserve">Candidate Relocation (€3,000):</w:t>
      </w:r>
      <w:r>
        <w:t xml:space="preserve"> </w:t>
      </w:r>
      <w:r>
        <w:t xml:space="preserve">For non-Lyon-based candidates to facilitate France Lyon integration</w:t>
      </w:r>
    </w:p>
    <w:bookmarkEnd w:id="28"/>
    <w:bookmarkStart w:id="29" w:name="X57fa9a758bd4e47b54fe8576f0f5ce18e9abb0e"/>
    <w:p>
      <w:pPr>
        <w:pStyle w:val="Heading2"/>
      </w:pPr>
      <w:r>
        <w:t xml:space="preserve">Evaluation Metrics for Marketing Plan Success</w:t>
      </w:r>
    </w:p>
    <w:p>
      <w:pPr>
        <w:pStyle w:val="FirstParagraph"/>
      </w:pPr>
      <w:r>
        <w:t xml:space="preserve">We will track success through:</w:t>
      </w:r>
    </w:p>
    <w:p>
      <w:pPr>
        <w:numPr>
          <w:ilvl w:val="0"/>
          <w:numId w:val="1002"/>
        </w:numPr>
        <w:pStyle w:val="Compact"/>
      </w:pPr>
      <w:r>
        <w:rPr>
          <w:bCs/>
          <w:b/>
        </w:rPr>
        <w:t xml:space="preserve">Qualified Applications:</w:t>
      </w:r>
      <w:r>
        <w:t xml:space="preserve"> </w:t>
      </w:r>
      <w:r>
        <w:t xml:space="preserve">Target 85+ applications from France Lyon area (40% of total)</w:t>
      </w:r>
    </w:p>
    <w:p>
      <w:pPr>
        <w:numPr>
          <w:ilvl w:val="0"/>
          <w:numId w:val="1002"/>
        </w:numPr>
        <w:pStyle w:val="Compact"/>
      </w:pPr>
      <w:r>
        <w:rPr>
          <w:bCs/>
          <w:b/>
        </w:rPr>
        <w:t xml:space="preserve">Quality Score:</w:t>
      </w:r>
      <w:r>
        <w:t xml:space="preserve"> </w:t>
      </w:r>
      <w:r>
        <w:t xml:space="preserve">Minimum 3.8/5 on candidate experience survey regarding recruitment process</w:t>
      </w:r>
    </w:p>
    <w:p>
      <w:pPr>
        <w:numPr>
          <w:ilvl w:val="0"/>
          <w:numId w:val="1002"/>
        </w:numPr>
        <w:pStyle w:val="Compact"/>
      </w:pPr>
      <w:r>
        <w:rPr>
          <w:bCs/>
          <w:b/>
        </w:rPr>
        <w:t xml:space="preserve">Candidate Retention:</w:t>
      </w:r>
      <w:r>
        <w:t xml:space="preserve"> </w:t>
      </w:r>
      <w:r>
        <w:t xml:space="preserve">Achieve 92% one-year retention rate for hired Statistician (industry benchmark: 78%)</w:t>
      </w:r>
    </w:p>
    <w:p>
      <w:pPr>
        <w:pStyle w:val="FirstParagraph"/>
      </w:pPr>
      <w:r>
        <w:t xml:space="preserve">The Marketing Plan's ultimate success is measured by the Statistician's immediate contribution to Lyon-based projects – specifically delivering a predictive model for regional healthcare analytics within 90 days of hire, directly supporting France Lyon's public health initiatives.</w:t>
      </w:r>
    </w:p>
    <w:bookmarkEnd w:id="29"/>
    <w:bookmarkStart w:id="30" w:name="X5e0dfa58bad375870ffe8bda41b1899781e435b"/>
    <w:p>
      <w:pPr>
        <w:pStyle w:val="Heading2"/>
      </w:pPr>
      <w:r>
        <w:t xml:space="preserve">Conclusion: Positioning France Lyon as the Statistician Hub</w:t>
      </w:r>
    </w:p>
    <w:p>
      <w:pPr>
        <w:pStyle w:val="FirstParagraph"/>
      </w:pPr>
      <w:r>
        <w:t xml:space="preserve">This Marketing Plan transforms the Statistician role from a standard job posting into a strategic entry point for talent seeking meaningful work in Europe's fastest-growing analytics region. By embedding our recruitment within Lyon's ecosystem – through university partnerships, localized digital campaigns, and community immersion – we position France Lyon as the undisputed destination for statistician excellence. The campaign doesn't just fill a position; it builds long-term talent pipelines that fuel innovation across all key industries in eastern France. With this targeted approach, we'll secure a Statistician who understands Lyon's unique business landscape and can immediately drive data-led transformation, making our Marketing Plan the catalyst for sustainable growth in the heart of France Lyon.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France Lyon</dc:title>
  <dc:creator/>
  <dc:language>en</dc:language>
  <cp:keywords/>
  <dcterms:created xsi:type="dcterms:W3CDTF">2026-07-23T10:31:47Z</dcterms:created>
  <dcterms:modified xsi:type="dcterms:W3CDTF">2026-07-23T10:31:47Z</dcterms:modified>
</cp:coreProperties>
</file>

<file path=docProps/custom.xml><?xml version="1.0" encoding="utf-8"?>
<Properties xmlns="http://schemas.openxmlformats.org/officeDocument/2006/custom-properties" xmlns:vt="http://schemas.openxmlformats.org/officeDocument/2006/docPropsVTypes"/>
</file>