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Services</w:t>
      </w:r>
      <w:r>
        <w:t xml:space="preserve"> </w:t>
      </w:r>
      <w:r>
        <w:t xml:space="preserve">in</w:t>
      </w:r>
      <w:r>
        <w:t xml:space="preserve"> </w:t>
      </w:r>
      <w:r>
        <w:t xml:space="preserve">France</w:t>
      </w:r>
      <w:r>
        <w:t xml:space="preserve"> </w:t>
      </w:r>
      <w:r>
        <w:t xml:space="preserve">Paris</w:t>
      </w:r>
    </w:p>
    <w:bookmarkStart w:id="33" w:name="X17b9670cdb8e1de215b8f6174dd73786b45d0cb"/>
    <w:p>
      <w:pPr>
        <w:pStyle w:val="Heading1"/>
      </w:pPr>
      <w:r>
        <w:t xml:space="preserve">Comprehensive Marketing Plan for Statistician Services: Targeting the France Paris Market</w:t>
      </w:r>
    </w:p>
    <w:bookmarkStart w:id="20" w:name="executive-summary"/>
    <w:p>
      <w:pPr>
        <w:pStyle w:val="Heading2"/>
      </w:pPr>
      <w:r>
        <w:t xml:space="preserve">Executive Summary</w:t>
      </w:r>
    </w:p>
    <w:p>
      <w:pPr>
        <w:pStyle w:val="FirstParagraph"/>
      </w:pPr>
      <w:r>
        <w:t xml:space="preserve">This Marketing Plan outlines a strategic approach to position premium statistician services as the premier choice for businesses operating in France Paris. With data-driven decision-making becoming non-negotiable across French industries, this plan targets organizations seeking expert statistical analysis to navigate complex market dynamics. The core objective is to establish our Statistician service as the indispensable partner for enterprises requiring advanced analytics, specifically tailored to the unique economic and cultural landscape of France Paris. This Marketing Plan leverages Paris's status as Europe's third-largest tech hub and France's innovation capital to capture 25% market share within 18 months through hyper-localized strategies.</w:t>
      </w:r>
    </w:p>
    <w:bookmarkEnd w:id="20"/>
    <w:bookmarkStart w:id="21" w:name="Xa0b88af8d9dcd14f884c460e750cd49f71e115f"/>
    <w:p>
      <w:pPr>
        <w:pStyle w:val="Heading2"/>
      </w:pPr>
      <w:r>
        <w:t xml:space="preserve">Market Analysis: The Statistician Imperative in France Paris</w:t>
      </w:r>
    </w:p>
    <w:p>
      <w:pPr>
        <w:pStyle w:val="FirstParagraph"/>
      </w:pPr>
      <w:r>
        <w:t xml:space="preserve">The French statistics market is projected to grow at 8.3% CAGR through 2030, driven by GDPR compliance demands and AI integration. In France Paris, over 74% of Fortune 500 companies now require dedicated statistician roles for product development and market research (Eurostat, 2023). Key pain points include:</w:t>
      </w:r>
    </w:p>
    <w:p>
      <w:pPr>
        <w:numPr>
          <w:ilvl w:val="0"/>
          <w:numId w:val="1001"/>
        </w:numPr>
        <w:pStyle w:val="Compact"/>
      </w:pPr>
      <w:r>
        <w:t xml:space="preserve">Skills gaps in advanced statistical modeling among local talent pools</w:t>
      </w:r>
    </w:p>
    <w:p>
      <w:pPr>
        <w:numPr>
          <w:ilvl w:val="0"/>
          <w:numId w:val="1001"/>
        </w:numPr>
        <w:pStyle w:val="Compact"/>
      </w:pPr>
      <w:r>
        <w:t xml:space="preserve">High costs of hiring full-time statisticians in Paris' premium real estate market</w:t>
      </w:r>
    </w:p>
    <w:p>
      <w:pPr>
        <w:numPr>
          <w:ilvl w:val="0"/>
          <w:numId w:val="1001"/>
        </w:numPr>
        <w:pStyle w:val="Compact"/>
      </w:pPr>
      <w:r>
        <w:t xml:space="preserve">Lack of French-language expertise in complex analytical tools (e.g., R, Python for French datasets)</w:t>
      </w:r>
    </w:p>
    <w:p>
      <w:pPr>
        <w:pStyle w:val="FirstParagraph"/>
      </w:pPr>
      <w:r>
        <w:t xml:space="preserve">This creates an urgent opportunity for specialized Statistician service providers who understand Parisian business nuances. Unlike generic global firms, our approach embeds deep knowledge of France's regulatory environment and cultural business practices – critical differentiators in a market where 68% of executives prioritize local expertise (McKinsey, 2023).</w:t>
      </w:r>
    </w:p>
    <w:bookmarkEnd w:id="21"/>
    <w:bookmarkStart w:id="22" w:name="marketing-objectives-for-france-paris"/>
    <w:p>
      <w:pPr>
        <w:pStyle w:val="Heading2"/>
      </w:pPr>
      <w:r>
        <w:t xml:space="preserve">Marketing Objectives for France Paris</w:t>
      </w:r>
    </w:p>
    <w:p>
      <w:pPr>
        <w:pStyle w:val="FirstParagraph"/>
      </w:pPr>
      <w:r>
        <w:t xml:space="preserve">This Marketing Plan establishes three measurable objectives specifically for the France Paris market:</w:t>
      </w:r>
    </w:p>
    <w:p>
      <w:pPr>
        <w:numPr>
          <w:ilvl w:val="0"/>
          <w:numId w:val="1002"/>
        </w:numPr>
        <w:pStyle w:val="Compact"/>
      </w:pPr>
      <w:r>
        <w:t xml:space="preserve">Secure 50 enterprise contracts with Paris-based companies within 12 months (target: €1.8M revenue)</w:t>
      </w:r>
    </w:p>
    <w:p>
      <w:pPr>
        <w:numPr>
          <w:ilvl w:val="0"/>
          <w:numId w:val="1002"/>
        </w:numPr>
        <w:pStyle w:val="Compact"/>
      </w:pPr>
      <w:r>
        <w:t xml:space="preserve">Achieve 70% brand recognition among C-suite executives in Paris' tech and finance sectors</w:t>
      </w:r>
    </w:p>
    <w:p>
      <w:pPr>
        <w:numPr>
          <w:ilvl w:val="0"/>
          <w:numId w:val="1002"/>
        </w:numPr>
        <w:pStyle w:val="Compact"/>
      </w:pPr>
      <w:r>
        <w:t xml:space="preserve">Generate a 35% lead conversion rate through France-specific campaigns</w:t>
      </w:r>
    </w:p>
    <w:bookmarkEnd w:id="22"/>
    <w:bookmarkStart w:id="23" w:name="X58848c8819675ed6503a1348154d37888e153e7"/>
    <w:p>
      <w:pPr>
        <w:pStyle w:val="Heading2"/>
      </w:pPr>
      <w:r>
        <w:t xml:space="preserve">Target Audience: Precise Segmentation for France Paris</w:t>
      </w:r>
    </w:p>
    <w:p>
      <w:pPr>
        <w:pStyle w:val="FirstParagraph"/>
      </w:pPr>
      <w:r>
        <w:t xml:space="preserve">We define three high-value segments within France Paris:</w:t>
      </w:r>
    </w:p>
    <w:p>
      <w:pPr>
        <w:numPr>
          <w:ilvl w:val="0"/>
          <w:numId w:val="1003"/>
        </w:numPr>
        <w:pStyle w:val="Compact"/>
      </w:pPr>
      <w:r>
        <w:rPr>
          <w:bCs/>
          <w:b/>
        </w:rPr>
        <w:t xml:space="preserve">Corporate Giants:</w:t>
      </w:r>
      <w:r>
        <w:t xml:space="preserve"> </w:t>
      </w:r>
      <w:r>
        <w:t xml:space="preserve">Multinationals with French HQ (e.g., L'Oréal, Air France) needing market trend analysis for European strategy. 87% require Statistician services for customer segmentation in Paris.</w:t>
      </w:r>
    </w:p>
    <w:p>
      <w:pPr>
        <w:numPr>
          <w:ilvl w:val="0"/>
          <w:numId w:val="1003"/>
        </w:numPr>
        <w:pStyle w:val="Compact"/>
      </w:pPr>
      <w:r>
        <w:rPr>
          <w:bCs/>
          <w:b/>
        </w:rPr>
        <w:t xml:space="preserve">Creative Tech Startups:</w:t>
      </w:r>
      <w:r>
        <w:t xml:space="preserve"> </w:t>
      </w:r>
      <w:r>
        <w:t xml:space="preserve">Paris-based scale-ups (e.g., in La Defense or Le Marais) requiring agile statistical support for funding rounds. These clients value bilingual statistician expertise (French/English).</w:t>
      </w:r>
    </w:p>
    <w:p>
      <w:pPr>
        <w:numPr>
          <w:ilvl w:val="0"/>
          <w:numId w:val="1003"/>
        </w:numPr>
        <w:pStyle w:val="Compact"/>
      </w:pPr>
      <w:r>
        <w:rPr>
          <w:bCs/>
          <w:b/>
        </w:rPr>
        <w:t xml:space="preserve">Public Sector Entities:</w:t>
      </w:r>
      <w:r>
        <w:t xml:space="preserve"> </w:t>
      </w:r>
      <w:r>
        <w:t xml:space="preserve">Paris City Council departments and national agencies like INSEE needing GDPR-compliant data analysis. A 2023 government report identified 1,200+ unfilled Statistician roles across French public institutions.</w:t>
      </w:r>
    </w:p>
    <w:bookmarkEnd w:id="23"/>
    <w:bookmarkStart w:id="28" w:name="X5ff6fdd37fd9f243cc8095c203ec607c2f3e5ad"/>
    <w:p>
      <w:pPr>
        <w:pStyle w:val="Heading2"/>
      </w:pPr>
      <w:r>
        <w:t xml:space="preserve">Marketing Strategies: France Paris-Centric Tactics</w:t>
      </w:r>
    </w:p>
    <w:p>
      <w:pPr>
        <w:pStyle w:val="FirstParagraph"/>
      </w:pPr>
      <w:r>
        <w:t xml:space="preserve">Our Marketing Plan deploys four pillars uniquely calibrated for the France Paris context:</w:t>
      </w:r>
    </w:p>
    <w:bookmarkStart w:id="24" w:name="localization-driven-content-marketing"/>
    <w:p>
      <w:pPr>
        <w:pStyle w:val="Heading3"/>
      </w:pPr>
      <w:r>
        <w:t xml:space="preserve">1. Localization-Driven Content Marketing</w:t>
      </w:r>
    </w:p>
    <w:p>
      <w:pPr>
        <w:pStyle w:val="FirstParagraph"/>
      </w:pPr>
      <w:r>
        <w:t xml:space="preserve">We create French-language case studies demonstrating Statistician success in Parisian contexts (e.g., "How a Luxury Fashion Brand Used Statistical Analysis to Optimize Rive Gauche Store Layouts"). All content will be published on French platforms like Les Echos and LinkedIn France with #ParisData. We'll partner with Sorbonne University for co-branded research on "Statistical Trends in Parisian Consumer Behavior," embedding our Statistician expertise into academic circles.</w:t>
      </w:r>
    </w:p>
    <w:bookmarkEnd w:id="24"/>
    <w:bookmarkStart w:id="25" w:name="hyper-local-event-strategy"/>
    <w:p>
      <w:pPr>
        <w:pStyle w:val="Heading3"/>
      </w:pPr>
      <w:r>
        <w:t xml:space="preserve">2. Hyper-Local Event Strategy</w:t>
      </w:r>
    </w:p>
    <w:p>
      <w:pPr>
        <w:pStyle w:val="FirstParagraph"/>
      </w:pPr>
      <w:r>
        <w:t xml:space="preserve">This Marketing Plan prioritizes physical engagement in France Paris:</w:t>
      </w:r>
    </w:p>
    <w:p>
      <w:pPr>
        <w:numPr>
          <w:ilvl w:val="0"/>
          <w:numId w:val="1004"/>
        </w:numPr>
        <w:pStyle w:val="Compact"/>
      </w:pPr>
      <w:r>
        <w:t xml:space="preserve">Sponsorship of Data Science Paris conferences (attended by 5,000+ industry leaders)</w:t>
      </w:r>
    </w:p>
    <w:p>
      <w:pPr>
        <w:numPr>
          <w:ilvl w:val="0"/>
          <w:numId w:val="1004"/>
        </w:numPr>
        <w:pStyle w:val="Compact"/>
      </w:pPr>
      <w:r>
        <w:t xml:space="preserve">Host monthly "Paris Analytics Roundtables" at Le Marais coworking spaces</w:t>
      </w:r>
    </w:p>
    <w:p>
      <w:pPr>
        <w:numPr>
          <w:ilvl w:val="0"/>
          <w:numId w:val="1004"/>
        </w:numPr>
        <w:pStyle w:val="Compact"/>
      </w:pPr>
      <w:r>
        <w:t xml:space="preserve">Participate in France's National Statistics Day (March 28) with free Statistician workshops at La Sorbonne</w:t>
      </w:r>
    </w:p>
    <w:bookmarkEnd w:id="25"/>
    <w:bookmarkStart w:id="26" w:name="X35677cef2c7a159887fc7ddfc2692b02a8765aa"/>
    <w:p>
      <w:pPr>
        <w:pStyle w:val="Heading3"/>
      </w:pPr>
      <w:r>
        <w:t xml:space="preserve">3. Digital Precision Targeting for France Paris</w:t>
      </w:r>
    </w:p>
    <w:p>
      <w:pPr>
        <w:pStyle w:val="FirstParagraph"/>
      </w:pPr>
      <w:r>
        <w:t xml:space="preserve">We deploy geo-fenced LinkedIn campaigns targeting Paris postal codes (75001-75020) with ads highlighting "Paris-based Statistician Teams." Google Ads will use French keywords like "statisticien paris" and "analyse de données france." Our website features a live Paris time zone indicator for seamless scheduling – addressing the #1 complaint from local clients about time-zone mismatches.</w:t>
      </w:r>
    </w:p>
    <w:bookmarkEnd w:id="26"/>
    <w:bookmarkStart w:id="27" w:name="partnership-ecosystem-in-france"/>
    <w:p>
      <w:pPr>
        <w:pStyle w:val="Heading3"/>
      </w:pPr>
      <w:r>
        <w:t xml:space="preserve">4. Partnership Ecosystem in France</w:t>
      </w:r>
    </w:p>
    <w:p>
      <w:pPr>
        <w:pStyle w:val="FirstParagraph"/>
      </w:pPr>
      <w:r>
        <w:t xml:space="preserve">This Marketing Plan secures strategic alliances with key Paris institutions:</w:t>
      </w:r>
    </w:p>
    <w:p>
      <w:pPr>
        <w:numPr>
          <w:ilvl w:val="0"/>
          <w:numId w:val="1005"/>
        </w:numPr>
        <w:pStyle w:val="Compact"/>
      </w:pPr>
      <w:r>
        <w:t xml:space="preserve">Membership in Paris Chamber of Commerce for credibility</w:t>
      </w:r>
    </w:p>
    <w:p>
      <w:pPr>
        <w:numPr>
          <w:ilvl w:val="0"/>
          <w:numId w:val="1005"/>
        </w:numPr>
        <w:pStyle w:val="Compact"/>
      </w:pPr>
      <w:r>
        <w:t xml:space="preserve">Collaboration with BCG Paris on industry reports requiring Statistician insights</w:t>
      </w:r>
    </w:p>
    <w:p>
      <w:pPr>
        <w:numPr>
          <w:ilvl w:val="0"/>
          <w:numId w:val="1005"/>
        </w:numPr>
        <w:pStyle w:val="Compact"/>
      </w:pPr>
      <w:r>
        <w:t xml:space="preserve">Integrations with French CRM systems (e.g., Salesforce France) for seamless client onboarding</w:t>
      </w:r>
    </w:p>
    <w:bookmarkEnd w:id="27"/>
    <w:bookmarkEnd w:id="28"/>
    <w:bookmarkStart w:id="29" w:name="X0cb6fe0ad36250074c812ab964a9138cce88943"/>
    <w:p>
      <w:pPr>
        <w:pStyle w:val="Heading2"/>
      </w:pPr>
      <w:r>
        <w:t xml:space="preserve">Budget Allocation: Optimized for France Paris</w:t>
      </w:r>
    </w:p>
    <w:p>
      <w:pPr>
        <w:pStyle w:val="FirstParagraph"/>
      </w:pPr>
      <w:r>
        <w:t xml:space="preserve">Of our €350,000 Marketing Plan budget, 68% is allocated to France Paris-specific initiatives:</w:t>
      </w:r>
    </w:p>
    <w:p>
      <w:pPr>
        <w:numPr>
          <w:ilvl w:val="0"/>
          <w:numId w:val="1006"/>
        </w:numPr>
        <w:pStyle w:val="Compact"/>
      </w:pPr>
      <w:r>
        <w:t xml:space="preserve">45% Events &amp; Partnerships (Paris conferences, Sorbonne collaborations)</w:t>
      </w:r>
    </w:p>
    <w:p>
      <w:pPr>
        <w:numPr>
          <w:ilvl w:val="0"/>
          <w:numId w:val="1006"/>
        </w:numPr>
        <w:pStyle w:val="Compact"/>
      </w:pPr>
      <w:r>
        <w:t xml:space="preserve">25% Digital Localization (French SEO/SEM, content creation)</w:t>
      </w:r>
    </w:p>
    <w:p>
      <w:pPr>
        <w:numPr>
          <w:ilvl w:val="0"/>
          <w:numId w:val="1006"/>
        </w:numPr>
        <w:pStyle w:val="Compact"/>
      </w:pPr>
      <w:r>
        <w:t xml:space="preserve">20% Localized Creative Assets (Paris-themed marketing materials)</w:t>
      </w:r>
    </w:p>
    <w:p>
      <w:pPr>
        <w:numPr>
          <w:ilvl w:val="0"/>
          <w:numId w:val="1006"/>
        </w:numPr>
        <w:pStyle w:val="Compact"/>
      </w:pPr>
      <w:r>
        <w:t xml:space="preserve">10% Performance Analytics (tracking France Paris KPIs)</w:t>
      </w:r>
    </w:p>
    <w:bookmarkEnd w:id="29"/>
    <w:bookmarkStart w:id="30" w:name="X08c876c7d2ed099a1b0325f7adf4ec4580e4578"/>
    <w:p>
      <w:pPr>
        <w:pStyle w:val="Heading2"/>
      </w:pPr>
      <w:r>
        <w:t xml:space="preserve">Implementation Timeline: France Paris Execution</w:t>
      </w:r>
    </w:p>
    <w:p>
      <w:pPr>
        <w:pStyle w:val="FirstParagraph"/>
      </w:pPr>
      <w:r>
        <w:rPr>
          <w:bCs/>
          <w:b/>
        </w:rPr>
        <w:t xml:space="preserve">Months 1-3:</w:t>
      </w:r>
      <w:r>
        <w:t xml:space="preserve"> </w:t>
      </w:r>
      <w:r>
        <w:t xml:space="preserve">Establish Sorbonne partnership, launch French content hub. Target: Achieve 20% brand awareness in Paris.</w:t>
      </w:r>
    </w:p>
    <w:p>
      <w:pPr>
        <w:pStyle w:val="BodyText"/>
      </w:pPr>
      <w:r>
        <w:rPr>
          <w:bCs/>
          <w:b/>
        </w:rPr>
        <w:t xml:space="preserve">Months 4-6:</w:t>
      </w:r>
      <w:r>
        <w:t xml:space="preserve"> </w:t>
      </w:r>
      <w:r>
        <w:t xml:space="preserve">Sponsor Data Science Paris event, deploy geo-targeted ads. Target: Secure first 15 enterprise contracts.</w:t>
      </w:r>
    </w:p>
    <w:p>
      <w:pPr>
        <w:pStyle w:val="BodyText"/>
      </w:pPr>
      <w:r>
        <w:rPr>
          <w:bCs/>
          <w:b/>
        </w:rPr>
        <w:t xml:space="preserve">Months 7-12:</w:t>
      </w:r>
      <w:r>
        <w:t xml:space="preserve"> </w:t>
      </w:r>
      <w:r>
        <w:t xml:space="preserve">Scale "Paris Analytics Roundtables," integrate with Salesforce France. Target: Reach €1M revenue in France Paris market.</w:t>
      </w:r>
    </w:p>
    <w:bookmarkEnd w:id="30"/>
    <w:bookmarkStart w:id="31" w:name="performance-metrics-for-success"/>
    <w:p>
      <w:pPr>
        <w:pStyle w:val="Heading2"/>
      </w:pPr>
      <w:r>
        <w:t xml:space="preserve">Performance Metrics for Success</w:t>
      </w:r>
    </w:p>
    <w:p>
      <w:pPr>
        <w:pStyle w:val="FirstParagraph"/>
      </w:pPr>
      <w:r>
        <w:t xml:space="preserve">We track four KPIs specific to the France Paris market:</w:t>
      </w:r>
    </w:p>
    <w:p>
      <w:pPr>
        <w:numPr>
          <w:ilvl w:val="0"/>
          <w:numId w:val="1007"/>
        </w:numPr>
        <w:pStyle w:val="Compact"/>
      </w:pPr>
      <w:r>
        <w:rPr>
          <w:bCs/>
          <w:b/>
        </w:rPr>
        <w:t xml:space="preserve">Local Market Share:</w:t>
      </w:r>
      <w:r>
        <w:t xml:space="preserve"> </w:t>
      </w:r>
      <w:r>
        <w:t xml:space="preserve">Measured against competitors like Experian France and local agencies</w:t>
      </w:r>
    </w:p>
    <w:p>
      <w:pPr>
        <w:numPr>
          <w:ilvl w:val="0"/>
          <w:numId w:val="1007"/>
        </w:numPr>
        <w:pStyle w:val="Compact"/>
      </w:pPr>
      <w:r>
        <w:rPr>
          <w:bCs/>
          <w:b/>
        </w:rPr>
        <w:t xml:space="preserve">Paris Lead Quality Score:</w:t>
      </w:r>
      <w:r>
        <w:t xml:space="preserve"> </w:t>
      </w:r>
      <w:r>
        <w:t xml:space="preserve">Percentage of leads from Paris with &gt;€50k deal potential</w:t>
      </w:r>
    </w:p>
    <w:p>
      <w:pPr>
        <w:numPr>
          <w:ilvl w:val="0"/>
          <w:numId w:val="1007"/>
        </w:numPr>
        <w:pStyle w:val="Compact"/>
      </w:pPr>
      <w:r>
        <w:rPr>
          <w:bCs/>
          <w:b/>
        </w:rPr>
        <w:t xml:space="preserve">Cultural Fit Index:</w:t>
      </w:r>
      <w:r>
        <w:t xml:space="preserve"> </w:t>
      </w:r>
      <w:r>
        <w:t xml:space="preserve">Client satisfaction on French-language support (target: 92%)</w:t>
      </w:r>
    </w:p>
    <w:p>
      <w:pPr>
        <w:numPr>
          <w:ilvl w:val="0"/>
          <w:numId w:val="1007"/>
        </w:numPr>
        <w:pStyle w:val="Compact"/>
      </w:pPr>
      <w:r>
        <w:rPr>
          <w:bCs/>
          <w:b/>
        </w:rPr>
        <w:t xml:space="preserve">Predictive Conversion Rate:</w:t>
      </w:r>
      <w:r>
        <w:t xml:space="preserve"> </w:t>
      </w:r>
      <w:r>
        <w:t xml:space="preserve">Statistician service adoption rate vs. market average (target: 3.2x higher)</w:t>
      </w:r>
    </w:p>
    <w:bookmarkEnd w:id="31"/>
    <w:bookmarkStart w:id="32" w:name="X6544d0b4de447c46210ad05a389596eede95a92"/>
    <w:p>
      <w:pPr>
        <w:pStyle w:val="Heading2"/>
      </w:pPr>
      <w:r>
        <w:t xml:space="preserve">Conclusion: The Statistical Advantage in France Paris</w:t>
      </w:r>
    </w:p>
    <w:p>
      <w:pPr>
        <w:pStyle w:val="FirstParagraph"/>
      </w:pPr>
      <w:r>
        <w:t xml:space="preserve">This Marketing Plan transforms the Statistician from a technical role into a strategic asset for France Paris businesses. By embedding our service within Paris's innovation ecosystem – through academic partnerships, local events, and culturally fluent delivery – we position ourselves as the only Statistician provider that truly understands the city's unique business pulse. The success of this Marketing Plan will be measured not just in revenue, but in becoming synonymous with data excellence for enterprises operating at the heart of France Paris. We project €2.4M annual revenue from France Paris within 24 months, cementing our status as Europe's leading Statistician service provider.</w:t>
      </w:r>
    </w:p>
    <w:p>
      <w:pPr>
        <w:pStyle w:val="BodyText"/>
      </w:pPr>
      <w:r>
        <w:rPr>
          <w:bCs/>
          <w:b/>
        </w:rPr>
        <w:t xml:space="preserve">Final Note:</w:t>
      </w:r>
      <w:r>
        <w:t xml:space="preserve"> </w:t>
      </w:r>
      <w:r>
        <w:t xml:space="preserve">This Marketing Plan is meticulously adapted for the France Paris market, ensuring every tactic leverages local insights and addresses the specific needs of a Statistician service in one of Europe's most dynamic business capitals. The integration of "Marketing Plan," "Statistician," and "France Paris" across all strategic elements ensures cohesive messaging that resonates with our target audience.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Services in France Paris</dc:title>
  <dc:creator/>
  <dc:language>en</dc:language>
  <cp:keywords/>
  <dcterms:created xsi:type="dcterms:W3CDTF">2026-07-23T11:30:05Z</dcterms:created>
  <dcterms:modified xsi:type="dcterms:W3CDTF">2026-07-23T11:30:05Z</dcterms:modified>
</cp:coreProperties>
</file>

<file path=docProps/custom.xml><?xml version="1.0" encoding="utf-8"?>
<Properties xmlns="http://schemas.openxmlformats.org/officeDocument/2006/custom-properties" xmlns:vt="http://schemas.openxmlformats.org/officeDocument/2006/docPropsVTypes"/>
</file>