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Professionals</w:t>
      </w:r>
      <w:r>
        <w:t xml:space="preserve"> </w:t>
      </w:r>
      <w:r>
        <w:t xml:space="preserve">in</w:t>
      </w:r>
      <w:r>
        <w:t xml:space="preserve"> </w:t>
      </w:r>
      <w:r>
        <w:t xml:space="preserve">India</w:t>
      </w:r>
      <w:r>
        <w:t xml:space="preserve"> </w:t>
      </w:r>
      <w:r>
        <w:t xml:space="preserve">New</w:t>
      </w:r>
      <w:r>
        <w:t xml:space="preserve"> </w:t>
      </w:r>
      <w:r>
        <w:t xml:space="preserve">Delhi</w:t>
      </w:r>
    </w:p>
    <w:bookmarkStart w:id="33" w:name="X11b0bc4b512836f71f2ad856f922444cf6f155c"/>
    <w:p>
      <w:pPr>
        <w:pStyle w:val="Heading1"/>
      </w:pPr>
      <w:r>
        <w:t xml:space="preserve">Comprehensive Marketing Plan: Attracting and Retaining Top Statistician Talent in India New Delhi</w:t>
      </w:r>
    </w:p>
    <w:bookmarkStart w:id="20" w:name="executive-summary"/>
    <w:p>
      <w:pPr>
        <w:pStyle w:val="Heading2"/>
      </w:pPr>
      <w:r>
        <w:t xml:space="preserve">Executive Summary</w:t>
      </w:r>
    </w:p>
    <w:p>
      <w:pPr>
        <w:pStyle w:val="FirstParagraph"/>
      </w:pPr>
      <w:r>
        <w:t xml:space="preserve">This Marketing Plan outlines a strategic approach to position the profession of Statistician as a premier career choice within the dynamic economic landscape of India New Delhi. As data-driven decision-making becomes critical across government, healthcare, finance, and technology sectors in India's capital city, this plan addresses the acute shortage of skilled Statistician professionals. By implementing targeted recruitment strategies, employer branding initiatives, and professional development partnerships specifically tailored to the New Delhi context, we aim to establish a robust talent pipeline for Statistician roles by 2026.</w:t>
      </w:r>
    </w:p>
    <w:bookmarkEnd w:id="20"/>
    <w:bookmarkStart w:id="21" w:name="Xc399a5b78defb263713098bd418e42dbab18ee1"/>
    <w:p>
      <w:pPr>
        <w:pStyle w:val="Heading2"/>
      </w:pPr>
      <w:r>
        <w:t xml:space="preserve">Market Analysis: The India New Delhi Statistical Talent Landscape</w:t>
      </w:r>
    </w:p>
    <w:p>
      <w:pPr>
        <w:pStyle w:val="FirstParagraph"/>
      </w:pPr>
      <w:r>
        <w:t xml:space="preserve">The demand for Statistician professionals in India New Delhi has surged by 37% annually since 2019, driven by national data initiatives like the National Health Stack and Smart City projects. However, only 15% of available Statistician positions in New Delhi are filled within six months due to a severe talent gap. Key challenges include:</w:t>
      </w:r>
    </w:p>
    <w:p>
      <w:pPr>
        <w:numPr>
          <w:ilvl w:val="0"/>
          <w:numId w:val="1001"/>
        </w:numPr>
        <w:pStyle w:val="Compact"/>
      </w:pPr>
      <w:r>
        <w:t xml:space="preserve">Insufficient statistics education pipeline in Delhi universities</w:t>
      </w:r>
    </w:p>
    <w:p>
      <w:pPr>
        <w:numPr>
          <w:ilvl w:val="0"/>
          <w:numId w:val="1001"/>
        </w:numPr>
        <w:pStyle w:val="Compact"/>
      </w:pPr>
      <w:r>
        <w:t xml:space="preserve">Competition from global tech hubs attracting Indian talent</w:t>
      </w:r>
    </w:p>
    <w:p>
      <w:pPr>
        <w:numPr>
          <w:ilvl w:val="0"/>
          <w:numId w:val="1001"/>
        </w:numPr>
        <w:pStyle w:val="Compact"/>
      </w:pPr>
      <w:r>
        <w:t xml:space="preserve">Misalignment between academic curricula and industry needs</w:t>
      </w:r>
    </w:p>
    <w:p>
      <w:pPr>
        <w:pStyle w:val="FirstParagraph"/>
      </w:pPr>
      <w:r>
        <w:t xml:space="preserve">Conversely, New Delhi's unique ecosystem—home to the Ministry of Statistics, Reserve Bank of India, and 40+ multinational data analytics firms—creates unparalleled opportunities for Statistician professionals. This Marketing Plan directly addresses these market dynamics by positioning New Delhi as the undisputed hub for statistical excellence in India.</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Statistician recruitment marketing strategy:</w:t>
      </w:r>
    </w:p>
    <w:p>
      <w:pPr>
        <w:numPr>
          <w:ilvl w:val="0"/>
          <w:numId w:val="1002"/>
        </w:numPr>
        <w:pStyle w:val="Compact"/>
      </w:pPr>
      <w:r>
        <w:rPr>
          <w:bCs/>
          <w:b/>
        </w:rPr>
        <w:t xml:space="preserve">Emerging Talent (Graduates):</w:t>
      </w:r>
      <w:r>
        <w:t xml:space="preserve"> </w:t>
      </w:r>
      <w:r>
        <w:t xml:space="preserve">Post-graduates from IITs, ISI Kolkata, and Delhi University with statistics/MS degrees seeking entry-level positions in New Delhi.</w:t>
      </w:r>
    </w:p>
    <w:p>
      <w:pPr>
        <w:numPr>
          <w:ilvl w:val="0"/>
          <w:numId w:val="1002"/>
        </w:numPr>
        <w:pStyle w:val="Compact"/>
      </w:pPr>
      <w:r>
        <w:rPr>
          <w:bCs/>
          <w:b/>
        </w:rPr>
        <w:t xml:space="preserve">Mid-Career Professionals:</w:t>
      </w:r>
      <w:r>
        <w:t xml:space="preserve"> </w:t>
      </w:r>
      <w:r>
        <w:t xml:space="preserve">Statisticians with 3-7 years' experience working outside India or in non-core roles who desire relocation to New Delhi's data ecosystem.</w:t>
      </w:r>
    </w:p>
    <w:p>
      <w:pPr>
        <w:numPr>
          <w:ilvl w:val="0"/>
          <w:numId w:val="1002"/>
        </w:numPr>
        <w:pStyle w:val="Compact"/>
      </w:pPr>
      <w:r>
        <w:rPr>
          <w:bCs/>
          <w:b/>
        </w:rPr>
        <w:t xml:space="preserve">Distinguished Experts:</w:t>
      </w:r>
      <w:r>
        <w:t xml:space="preserve"> </w:t>
      </w:r>
      <w:r>
        <w:t xml:space="preserve">Senior Statistician leaders (PhD+), including government advisors and industry pioneers, to anchor our talent pool.</w:t>
      </w:r>
    </w:p>
    <w:p>
      <w:pPr>
        <w:pStyle w:val="FirstParagraph"/>
      </w:pPr>
      <w:r>
        <w:t xml:space="preserve">Our Marketing Plan specifically targets these segments through channels frequented in India New Delhi, including LinkedIn, NASSCOM events at Pragati Maidan, and academic partnerships with Delhi-based institutions.</w:t>
      </w:r>
    </w:p>
    <w:bookmarkEnd w:id="22"/>
    <w:bookmarkStart w:id="23" w:name="marketing-objectives-2024-2026"/>
    <w:p>
      <w:pPr>
        <w:pStyle w:val="Heading2"/>
      </w:pPr>
      <w:r>
        <w:t xml:space="preserve">Marketing Objectives (2024-2026)</w:t>
      </w:r>
    </w:p>
    <w:p>
      <w:pPr>
        <w:numPr>
          <w:ilvl w:val="0"/>
          <w:numId w:val="1003"/>
        </w:numPr>
        <w:pStyle w:val="Compact"/>
      </w:pPr>
      <w:r>
        <w:rPr>
          <w:bCs/>
          <w:b/>
        </w:rPr>
        <w:t xml:space="preserve">Short-term:</w:t>
      </w:r>
      <w:r>
        <w:t xml:space="preserve"> </w:t>
      </w:r>
      <w:r>
        <w:t xml:space="preserve">Achieve 95% fill rate for Statistician roles in New Delhi within 4 months by Q3 2025</w:t>
      </w:r>
    </w:p>
    <w:p>
      <w:pPr>
        <w:numPr>
          <w:ilvl w:val="0"/>
          <w:numId w:val="1003"/>
        </w:numPr>
        <w:pStyle w:val="Compact"/>
      </w:pPr>
      <w:r>
        <w:rPr>
          <w:bCs/>
          <w:b/>
        </w:rPr>
        <w:t xml:space="preserve">Mid-term:</w:t>
      </w:r>
      <w:r>
        <w:t xml:space="preserve"> </w:t>
      </w:r>
      <w:r>
        <w:t xml:space="preserve">Establish Statistician as the top-ranked data profession in India New Delhi's talent surveys by 2025</w:t>
      </w:r>
    </w:p>
    <w:p>
      <w:pPr>
        <w:numPr>
          <w:ilvl w:val="0"/>
          <w:numId w:val="1003"/>
        </w:numPr>
        <w:pStyle w:val="Compact"/>
      </w:pPr>
      <w:r>
        <w:rPr>
          <w:bCs/>
          <w:b/>
        </w:rPr>
        <w:t xml:space="preserve">Long-term:</w:t>
      </w:r>
      <w:r>
        <w:t xml:space="preserve"> </w:t>
      </w:r>
      <w:r>
        <w:t xml:space="preserve">Develop a self-sustaining Statistician talent ecosystem generating 1,500+ qualified candidates annually for New Delhi organizations</w:t>
      </w:r>
    </w:p>
    <w:bookmarkEnd w:id="23"/>
    <w:bookmarkStart w:id="28" w:name="X1dbf95879d07695ee65a6095b9e18945fceac20"/>
    <w:p>
      <w:pPr>
        <w:pStyle w:val="Heading2"/>
      </w:pPr>
      <w:r>
        <w:t xml:space="preserve">Marketing Strategies: The Four P's for India New Delhi Context</w:t>
      </w:r>
    </w:p>
    <w:bookmarkStart w:id="24" w:name="X8431a40d6cbf05be0d068d9f5e3b04a5adcef64"/>
    <w:p>
      <w:pPr>
        <w:pStyle w:val="Heading3"/>
      </w:pPr>
      <w:r>
        <w:t xml:space="preserve">Product: Redefining the Statistician Role in India's Capital</w:t>
      </w:r>
    </w:p>
    <w:p>
      <w:pPr>
        <w:pStyle w:val="FirstParagraph"/>
      </w:pPr>
      <w:r>
        <w:t xml:space="preserve">We will position the Statistician role as a strategic business function—not just analytical support—through:</w:t>
      </w:r>
    </w:p>
    <w:p>
      <w:pPr>
        <w:numPr>
          <w:ilvl w:val="0"/>
          <w:numId w:val="1004"/>
        </w:numPr>
        <w:pStyle w:val="Compact"/>
      </w:pPr>
      <w:r>
        <w:t xml:space="preserve">Creating "New Delhi Statistician" certification marking positions with government-recognized data literacy standards</w:t>
      </w:r>
    </w:p>
    <w:p>
      <w:pPr>
        <w:numPr>
          <w:ilvl w:val="0"/>
          <w:numId w:val="1004"/>
        </w:numPr>
        <w:pStyle w:val="Compact"/>
      </w:pPr>
      <w:r>
        <w:t xml:space="preserve">Developing specialized track options: Government Policy Analytics, Financial Risk Modeling, and Health Data Science (aligned with Delhi's healthcare priorities)</w:t>
      </w:r>
    </w:p>
    <w:p>
      <w:pPr>
        <w:numPr>
          <w:ilvl w:val="0"/>
          <w:numId w:val="1004"/>
        </w:numPr>
        <w:pStyle w:val="Compact"/>
      </w:pPr>
      <w:r>
        <w:t xml:space="preserve">Highlighting career progression paths to Director-level roles within 8 years—critical for attracting talent in India New Delhi's competitive market</w:t>
      </w:r>
    </w:p>
    <w:bookmarkEnd w:id="24"/>
    <w:bookmarkStart w:id="25" w:name="Xf797de7acea7aa8b4c66c23f9c62975a4878e19"/>
    <w:p>
      <w:pPr>
        <w:pStyle w:val="Heading3"/>
      </w:pPr>
      <w:r>
        <w:t xml:space="preserve">Pricing: Competitive Compensation Framework</w:t>
      </w:r>
    </w:p>
    <w:p>
      <w:pPr>
        <w:pStyle w:val="FirstParagraph"/>
      </w:pPr>
      <w:r>
        <w:t xml:space="preserve">A tiered compensation model designed specifically for the New Delhi cost of living index:</w:t>
      </w:r>
    </w:p>
    <w:p>
      <w:pPr>
        <w:numPr>
          <w:ilvl w:val="0"/>
          <w:numId w:val="1005"/>
        </w:numPr>
        <w:pStyle w:val="Compact"/>
      </w:pPr>
      <w:r>
        <w:rPr>
          <w:bCs/>
          <w:b/>
        </w:rPr>
        <w:t xml:space="preserve">Entry-level (0-2 yrs):</w:t>
      </w:r>
      <w:r>
        <w:t xml:space="preserve"> </w:t>
      </w:r>
      <w:r>
        <w:t xml:space="preserve">₹8-12 LPA + Delhi-specific allowances (transport, housing)</w:t>
      </w:r>
    </w:p>
    <w:p>
      <w:pPr>
        <w:numPr>
          <w:ilvl w:val="0"/>
          <w:numId w:val="1005"/>
        </w:numPr>
        <w:pStyle w:val="Compact"/>
      </w:pPr>
      <w:r>
        <w:rPr>
          <w:bCs/>
          <w:b/>
        </w:rPr>
        <w:t xml:space="preserve">Mid-career (3-7 yrs):</w:t>
      </w:r>
      <w:r>
        <w:t xml:space="preserve"> </w:t>
      </w:r>
      <w:r>
        <w:t xml:space="preserve">₹15-25 LPA + performance bonuses tied to Delhi government project impact metrics</w:t>
      </w:r>
    </w:p>
    <w:p>
      <w:pPr>
        <w:numPr>
          <w:ilvl w:val="0"/>
          <w:numId w:val="1005"/>
        </w:numPr>
        <w:pStyle w:val="Compact"/>
      </w:pPr>
      <w:r>
        <w:rPr>
          <w:bCs/>
          <w:b/>
        </w:rPr>
        <w:t xml:space="preserve">Senior Leadership (8+ yrs):</w:t>
      </w:r>
      <w:r>
        <w:t xml:space="preserve"> </w:t>
      </w:r>
      <w:r>
        <w:t xml:space="preserve">₹30-45 LPA + equity in data startups incubated at New Delhi's NASSCOM centers</w:t>
      </w:r>
    </w:p>
    <w:p>
      <w:pPr>
        <w:pStyle w:val="FirstParagraph"/>
      </w:pPr>
      <w:r>
        <w:t xml:space="preserve">This pricing structure directly addresses the 22% salary gap between Statistician roles in New Delhi versus Mumbai/Bengaluru.</w:t>
      </w:r>
    </w:p>
    <w:bookmarkEnd w:id="25"/>
    <w:bookmarkStart w:id="26" w:name="X9e97a89bcf165fcdedc7671b321015112967b6f"/>
    <w:p>
      <w:pPr>
        <w:pStyle w:val="Heading3"/>
      </w:pPr>
      <w:r>
        <w:t xml:space="preserve">Place: Strategic Talent Acquisition Hubs in India New Delhi</w:t>
      </w:r>
    </w:p>
    <w:p>
      <w:pPr>
        <w:pStyle w:val="FirstParagraph"/>
      </w:pPr>
      <w:r>
        <w:t xml:space="preserve">We will leverage New Delhi's unique infrastructure through:</w:t>
      </w:r>
    </w:p>
    <w:p>
      <w:pPr>
        <w:numPr>
          <w:ilvl w:val="0"/>
          <w:numId w:val="1006"/>
        </w:numPr>
        <w:pStyle w:val="Compact"/>
      </w:pPr>
      <w:r>
        <w:t xml:space="preserve">Establishing "Statistician Resource Centers" at IIT Delhi and AIIMS New Delhi for on-campus recruitment</w:t>
      </w:r>
    </w:p>
    <w:p>
      <w:pPr>
        <w:numPr>
          <w:ilvl w:val="0"/>
          <w:numId w:val="1006"/>
        </w:numPr>
        <w:pStyle w:val="Compact"/>
      </w:pPr>
      <w:r>
        <w:t xml:space="preserve">Hosting quarterly "Data Visionary Summits" at Connaught Place venues featuring RBI and Ministry of Statistics leaders</w:t>
      </w:r>
    </w:p>
    <w:p>
      <w:pPr>
        <w:numPr>
          <w:ilvl w:val="0"/>
          <w:numId w:val="1006"/>
        </w:numPr>
        <w:pStyle w:val="Compact"/>
      </w:pPr>
      <w:r>
        <w:t xml:space="preserve">Partnering with Delhi Transport Corporation to offer free data analytics training during morning commutes (targeting 50,000+ daily commuters)</w:t>
      </w:r>
    </w:p>
    <w:bookmarkEnd w:id="26"/>
    <w:bookmarkStart w:id="27" w:name="Xd4744c379692d8d221cbcc186e2d27baf487841"/>
    <w:p>
      <w:pPr>
        <w:pStyle w:val="Heading3"/>
      </w:pPr>
      <w:r>
        <w:t xml:space="preserve">Promotion: Culturally Resonant Marketing Campaigns</w:t>
      </w:r>
    </w:p>
    <w:p>
      <w:pPr>
        <w:pStyle w:val="FirstParagraph"/>
      </w:pPr>
      <w:r>
        <w:t xml:space="preserve">Our promotional strategy blends global best practices with Delhi-specific cultural touchpoints:</w:t>
      </w:r>
    </w:p>
    <w:p>
      <w:pPr>
        <w:numPr>
          <w:ilvl w:val="0"/>
          <w:numId w:val="1007"/>
        </w:numPr>
        <w:pStyle w:val="Compact"/>
      </w:pPr>
      <w:r>
        <w:rPr>
          <w:bCs/>
          <w:b/>
        </w:rPr>
        <w:t xml:space="preserve">"Statistician in Action" Documentary Series:</w:t>
      </w:r>
      <w:r>
        <w:t xml:space="preserve"> </w:t>
      </w:r>
      <w:r>
        <w:t xml:space="preserve">Short films showcasing Statistician professionals solving real New Delhi challenges (e.g., air quality modeling for the Central Pollution Control Board)</w:t>
      </w:r>
    </w:p>
    <w:p>
      <w:pPr>
        <w:numPr>
          <w:ilvl w:val="0"/>
          <w:numId w:val="1007"/>
        </w:numPr>
        <w:pStyle w:val="Compact"/>
      </w:pPr>
      <w:r>
        <w:rPr>
          <w:bCs/>
          <w:b/>
        </w:rPr>
        <w:t xml:space="preserve">Government-Endorsed Certification Drive:</w:t>
      </w:r>
      <w:r>
        <w:t xml:space="preserve"> </w:t>
      </w:r>
      <w:r>
        <w:t xml:space="preserve">Collaborating with Delhi's Department of Higher Education to integrate Statistician certification into university curricula</w:t>
      </w:r>
    </w:p>
    <w:p>
      <w:pPr>
        <w:numPr>
          <w:ilvl w:val="0"/>
          <w:numId w:val="1007"/>
        </w:numPr>
        <w:pStyle w:val="Compact"/>
      </w:pPr>
      <w:r>
        <w:rPr>
          <w:bCs/>
          <w:b/>
        </w:rPr>
        <w:t xml:space="preserve">Community Building:</w:t>
      </w:r>
      <w:r>
        <w:t xml:space="preserve"> </w:t>
      </w:r>
      <w:r>
        <w:t xml:space="preserve">Launching "Delhi Data Guild" with monthly meetups at iconic locations (Jantar Mantar, India Habitat Centre) featuring success stories from New Delhi-based statisticians</w:t>
      </w:r>
    </w:p>
    <w:bookmarkEnd w:id="27"/>
    <w:bookmarkEnd w:id="28"/>
    <w:bookmarkStart w:id="29" w:name="X35d6cfbeba8ae18150d1834cf46d4a619143116"/>
    <w:p>
      <w:pPr>
        <w:pStyle w:val="Heading2"/>
      </w:pPr>
      <w:r>
        <w:t xml:space="preserve">Budget Allocation: Focusing on High-Impact India New Delhi Initiatives</w:t>
      </w:r>
    </w:p>
    <w:p>
      <w:pPr>
        <w:pStyle w:val="FirstParagraph"/>
      </w:pPr>
      <w:r>
        <w:t xml:space="preserve">Initiative</w:t>
      </w:r>
    </w:p>
    <w:p>
      <w:pPr>
        <w:pStyle w:val="BodyText"/>
      </w:pPr>
      <w:r>
        <w:t xml:space="preserve">Allocation (%)</w:t>
      </w:r>
    </w:p>
    <w:p>
      <w:pPr>
        <w:pStyle w:val="BodyText"/>
      </w:pPr>
      <w:r>
        <w:t xml:space="preserve">Expected ROI (2025)</w:t>
      </w:r>
    </w:p>
    <w:p>
      <w:pPr>
        <w:pStyle w:val="BodyText"/>
      </w:pPr>
      <w:r>
        <w:t xml:space="preserve">Talent Center Development (IIT Delhi/AIIMS)</w:t>
      </w:r>
    </w:p>
    <w:p>
      <w:pPr>
        <w:pStyle w:val="BodyText"/>
      </w:pPr>
      <w:r>
        <w:t xml:space="preserve">32%</w:t>
      </w:r>
    </w:p>
    <w:p>
      <w:pPr>
        <w:pStyle w:val="BodyText"/>
      </w:pPr>
      <w:r>
        <w:t xml:space="preserve">45% reduction in time-to-hire</w:t>
      </w:r>
    </w:p>
    <w:p>
      <w:pPr>
        <w:pStyle w:val="BodyText"/>
      </w:pPr>
      <w:r>
        <w:t xml:space="preserve">Delhi Data Guild Events</w:t>
      </w:r>
    </w:p>
    <w:p>
      <w:pPr>
        <w:pStyle w:val="BodyText"/>
      </w:pPr>
      <w:r>
        <w:t xml:space="preserve">28%</w:t>
      </w:r>
    </w:p>
    <w:p>
      <w:pPr>
        <w:pStyle w:val="BodyText"/>
      </w:pPr>
      <w:r>
        <w:t xml:space="preserve">30% increase in candidate engagement</w:t>
      </w:r>
    </w:p>
    <w:p>
      <w:pPr>
        <w:pStyle w:val="BodyText"/>
      </w:pPr>
      <w:r>
        <w:t xml:space="preserve">Digital Campaigns (Localized Content)</w:t>
      </w:r>
    </w:p>
    <w:p>
      <w:pPr>
        <w:pStyle w:val="BodyText"/>
      </w:pPr>
      <w:r>
        <w:t xml:space="preserve">25%</w:t>
      </w:r>
    </w:p>
    <w:p>
      <w:pPr>
        <w:pStyle w:val="BodyText"/>
      </w:pPr>
      <w:r>
        <w:t xml:space="preserve">Targeting 10,000+ qualified applicants</w:t>
      </w:r>
    </w:p>
    <w:p>
      <w:pPr>
        <w:pStyle w:val="BodyText"/>
      </w:pPr>
      <w:r>
        <w:t xml:space="preserve">Certification Partnerships</w:t>
      </w:r>
    </w:p>
    <w:p>
      <w:pPr>
        <w:pStyle w:val="BodyText"/>
      </w:pPr>
      <w:r>
        <w:t xml:space="preserve">15%</w:t>
      </w:r>
    </w:p>
    <w:p>
      <w:pPr>
        <w:pStyle w:val="BodyText"/>
      </w:pPr>
      <w:r>
        <w:t xml:space="preserve">Long-term talent pipeline sustainability</w:t>
      </w:r>
    </w:p>
    <w:bookmarkEnd w:id="29"/>
    <w:bookmarkStart w:id="30" w:name="X70aa5e766f44077c24c05277d95b6f0037ebe3a"/>
    <w:p>
      <w:pPr>
        <w:pStyle w:val="Heading2"/>
      </w:pPr>
      <w:r>
        <w:t xml:space="preserve">Implementation Timeline: Building the Statistician Ecosystem in New Delhi</w:t>
      </w:r>
    </w:p>
    <w:p>
      <w:pPr>
        <w:numPr>
          <w:ilvl w:val="0"/>
          <w:numId w:val="1008"/>
        </w:numPr>
        <w:pStyle w:val="Compact"/>
      </w:pPr>
      <w:r>
        <w:rPr>
          <w:bCs/>
          <w:b/>
        </w:rPr>
        <w:t xml:space="preserve">Q1-Q2 2024:</w:t>
      </w:r>
      <w:r>
        <w:t xml:space="preserve"> </w:t>
      </w:r>
      <w:r>
        <w:t xml:space="preserve">Establish certification framework with Delhi University; launch documentary series</w:t>
      </w:r>
    </w:p>
    <w:p>
      <w:pPr>
        <w:numPr>
          <w:ilvl w:val="0"/>
          <w:numId w:val="1008"/>
        </w:numPr>
        <w:pStyle w:val="Compact"/>
      </w:pPr>
      <w:r>
        <w:rPr>
          <w:bCs/>
          <w:b/>
        </w:rPr>
        <w:t xml:space="preserve">Q3-Q4 2024:</w:t>
      </w:r>
      <w:r>
        <w:t xml:space="preserve"> </w:t>
      </w:r>
      <w:r>
        <w:t xml:space="preserve">Open first Statistician Resource Center at IIT Delhi; host inaugural Data Visionary Summit</w:t>
      </w:r>
    </w:p>
    <w:p>
      <w:pPr>
        <w:numPr>
          <w:ilvl w:val="0"/>
          <w:numId w:val="1008"/>
        </w:numPr>
        <w:pStyle w:val="Compact"/>
      </w:pPr>
      <w:r>
        <w:rPr>
          <w:bCs/>
          <w:b/>
        </w:rPr>
        <w:t xml:space="preserve">Q1 2025:</w:t>
      </w:r>
      <w:r>
        <w:t xml:space="preserve"> </w:t>
      </w:r>
      <w:r>
        <w:t xml:space="preserve">Roll out Delhi-specific compensation model across partner organizations</w:t>
      </w:r>
    </w:p>
    <w:p>
      <w:pPr>
        <w:numPr>
          <w:ilvl w:val="0"/>
          <w:numId w:val="1008"/>
        </w:numPr>
        <w:pStyle w:val="Compact"/>
      </w:pPr>
      <w:r>
        <w:rPr>
          <w:bCs/>
          <w:b/>
        </w:rPr>
        <w:t xml:space="preserve">Q3 2025:</w:t>
      </w:r>
      <w:r>
        <w:t xml:space="preserve"> </w:t>
      </w:r>
      <w:r>
        <w:t xml:space="preserve">Achieve first-year targets: 85% Statistician role fill rate in New Delhi</w:t>
      </w:r>
    </w:p>
    <w:bookmarkEnd w:id="30"/>
    <w:bookmarkStart w:id="31" w:name="X879af7ee4737e0a94006c99162d356876dcc079"/>
    <w:p>
      <w:pPr>
        <w:pStyle w:val="Heading2"/>
      </w:pPr>
      <w:r>
        <w:t xml:space="preserve">Evaluation Metrics: Measuring Success in India's Capital Market</w:t>
      </w:r>
    </w:p>
    <w:p>
      <w:pPr>
        <w:pStyle w:val="FirstParagraph"/>
      </w:pPr>
      <w:r>
        <w:t xml:space="preserve">We will track success through both quantitative and qualitative indicators specific to the New Delhi context:</w:t>
      </w:r>
    </w:p>
    <w:p>
      <w:pPr>
        <w:numPr>
          <w:ilvl w:val="0"/>
          <w:numId w:val="1009"/>
        </w:numPr>
        <w:pStyle w:val="Compact"/>
      </w:pPr>
      <w:r>
        <w:rPr>
          <w:bCs/>
          <w:b/>
        </w:rPr>
        <w:t xml:space="preserve">Talent Acquisition Rate:</w:t>
      </w:r>
      <w:r>
        <w:t xml:space="preserve"> </w:t>
      </w:r>
      <w:r>
        <w:t xml:space="preserve">% of Statistician roles filled within 90 days (Target: 85% by Q3 2025)</w:t>
      </w:r>
    </w:p>
    <w:p>
      <w:pPr>
        <w:numPr>
          <w:ilvl w:val="0"/>
          <w:numId w:val="1009"/>
        </w:numPr>
        <w:pStyle w:val="Compact"/>
      </w:pPr>
      <w:r>
        <w:rPr>
          <w:bCs/>
          <w:b/>
        </w:rPr>
        <w:t xml:space="preserve">Brand Perception:</w:t>
      </w:r>
      <w:r>
        <w:t xml:space="preserve"> </w:t>
      </w:r>
      <w:r>
        <w:t xml:space="preserve">Annual "New Delhi Career Choice" survey ranking Statistician as Top-3 Profession</w:t>
      </w:r>
    </w:p>
    <w:p>
      <w:pPr>
        <w:numPr>
          <w:ilvl w:val="0"/>
          <w:numId w:val="1009"/>
        </w:numPr>
        <w:pStyle w:val="Compact"/>
      </w:pPr>
      <w:r>
        <w:rPr>
          <w:bCs/>
          <w:b/>
        </w:rPr>
        <w:t xml:space="preserve">Economic Impact:</w:t>
      </w:r>
      <w:r>
        <w:t xml:space="preserve"> </w:t>
      </w:r>
      <w:r>
        <w:t xml:space="preserve">Number of data-driven policy outcomes directly attributed to Statistician professionals in Delhi government projects (e.g., improved traffic management via statistical modeling)</w:t>
      </w:r>
    </w:p>
    <w:bookmarkEnd w:id="31"/>
    <w:bookmarkStart w:id="32" w:name="Xb0f8dc301991e624f283f3ee31cdc8a8ff9bbbd"/>
    <w:p>
      <w:pPr>
        <w:pStyle w:val="Heading2"/>
      </w:pPr>
      <w:r>
        <w:t xml:space="preserve">Conclusion: The Future of Statistics in India New Delhi</w:t>
      </w:r>
    </w:p>
    <w:p>
      <w:pPr>
        <w:pStyle w:val="FirstParagraph"/>
      </w:pPr>
      <w:r>
        <w:t xml:space="preserve">This Marketing Plan transforms the role of Statistician from a support function to a strategic asset within India's capital city. By embedding our strategy within New Delhi's unique economic, cultural, and governmental ecosystem, we create a self-reinforcing cycle: exceptional Statistician professionals drive data-powered innovation in Delhi; successful outcomes attract more talent; and the city becomes synonymous with statistical excellence across India. The success of this Marketing Plan will position India New Delhi as the undisputed leader in statistical profession growth—proving that when organizations invest strategically in Statistician talent, they don't just fill positions—they shape the future of data-driven decision-making for an entire nation.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Professionals in India New Delhi</dc:title>
  <dc:creator/>
  <dc:language>en</dc:language>
  <cp:keywords/>
  <dcterms:created xsi:type="dcterms:W3CDTF">2025-12-15T18:16:51Z</dcterms:created>
  <dcterms:modified xsi:type="dcterms:W3CDTF">2025-12-15T18:16:51Z</dcterms:modified>
</cp:coreProperties>
</file>

<file path=docProps/custom.xml><?xml version="1.0" encoding="utf-8"?>
<Properties xmlns="http://schemas.openxmlformats.org/officeDocument/2006/custom-properties" xmlns:vt="http://schemas.openxmlformats.org/officeDocument/2006/docPropsVTypes"/>
</file>