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Senior</w:t>
      </w:r>
      <w:r>
        <w:t xml:space="preserve"> </w:t>
      </w:r>
      <w:r>
        <w:t xml:space="preserve">Statistician</w:t>
      </w:r>
      <w:r>
        <w:t xml:space="preserve"> </w:t>
      </w:r>
      <w:r>
        <w:t xml:space="preserve">for</w:t>
      </w:r>
      <w:r>
        <w:t xml:space="preserve"> </w:t>
      </w:r>
      <w:r>
        <w:t xml:space="preserve">Japan</w:t>
      </w:r>
      <w:r>
        <w:t xml:space="preserve"> </w:t>
      </w:r>
      <w:r>
        <w:t xml:space="preserve">Osaka</w:t>
      </w:r>
    </w:p>
    <w:bookmarkStart w:id="32" w:name="X9467c1991f52e71f079c05bc65f3e261e5bd270"/>
    <w:p>
      <w:pPr>
        <w:pStyle w:val="Heading1"/>
      </w:pPr>
      <w:r>
        <w:t xml:space="preserve">Strategic Marketing Plan for Recruiting Elite Statisticians in Japan Osaka</w:t>
      </w:r>
    </w:p>
    <w:bookmarkStart w:id="20" w:name="executive-summary"/>
    <w:p>
      <w:pPr>
        <w:pStyle w:val="Heading2"/>
      </w:pPr>
      <w:r>
        <w:t xml:space="preserve">Executive Summary</w:t>
      </w:r>
    </w:p>
    <w:p>
      <w:pPr>
        <w:pStyle w:val="FirstParagraph"/>
      </w:pPr>
      <w:r>
        <w:t xml:space="preserve">This comprehensive Marketing Plan details our strategy to recruit a highly skilled Statistician for our Osaka-based operations. As Japan's second-largest economic hub, Osaka presents unparalleled opportunities for data-driven innovation across manufacturing, healthcare, and retail sectors. This plan outlines targeted recruitment tactics to position our organization as the premier employer for Statisticians in Japan Osaka, addressing critical talent shortages in the region's rapidly growing analytics market.</w:t>
      </w:r>
    </w:p>
    <w:bookmarkEnd w:id="20"/>
    <w:bookmarkStart w:id="21" w:name="Xd9cd28c0c7bbc81c9c9638b9c90735a267ce616"/>
    <w:p>
      <w:pPr>
        <w:pStyle w:val="Heading2"/>
      </w:pPr>
      <w:r>
        <w:t xml:space="preserve">Market Analysis: The Statistician Demand Landscape in Japan Osaka</w:t>
      </w:r>
    </w:p>
    <w:p>
      <w:pPr>
        <w:pStyle w:val="FirstParagraph"/>
      </w:pPr>
      <w:r>
        <w:t xml:space="preserve">Japan's data analytics sector is expanding at 14.7% annually (Statista, 2023), with Osaka leading regional demand due to its concentration of industrial giants like Panasonic, Sharp, and pharmaceutical innovators. However, a severe talent gap exists: only 18% of statistical roles in Japan Osaka are filled within three months compared to the national average. This creates a strategic opportunity for our organization to become the employer-of-choice for Statisticians seeking career advancement in Asia's most dynamic economic zone.</w:t>
      </w:r>
    </w:p>
    <w:bookmarkEnd w:id="21"/>
    <w:bookmarkStart w:id="22" w:name="target-audience-profile"/>
    <w:p>
      <w:pPr>
        <w:pStyle w:val="Heading2"/>
      </w:pPr>
      <w:r>
        <w:t xml:space="preserve">Target Audience Profile</w:t>
      </w:r>
    </w:p>
    <w:p>
      <w:pPr>
        <w:pStyle w:val="FirstParagraph"/>
      </w:pPr>
      <w:r>
        <w:t xml:space="preserve">Our primary target comprises:</w:t>
      </w:r>
    </w:p>
    <w:p>
      <w:pPr>
        <w:numPr>
          <w:ilvl w:val="0"/>
          <w:numId w:val="1001"/>
        </w:numPr>
        <w:pStyle w:val="Compact"/>
      </w:pPr>
      <w:r>
        <w:rPr>
          <w:bCs/>
          <w:b/>
        </w:rPr>
        <w:t xml:space="preserve">Japanese Statisticians:</w:t>
      </w:r>
      <w:r>
        <w:t xml:space="preserve"> </w:t>
      </w:r>
      <w:r>
        <w:t xml:space="preserve">Master's/PhD holders from Osaka University, Kyoto University, or Kansai Gaidai with 3+ years in industrial analytics</w:t>
      </w:r>
    </w:p>
    <w:p>
      <w:pPr>
        <w:numPr>
          <w:ilvl w:val="0"/>
          <w:numId w:val="1001"/>
        </w:numPr>
        <w:pStyle w:val="Compact"/>
      </w:pPr>
      <w:r>
        <w:rPr>
          <w:bCs/>
          <w:b/>
        </w:rPr>
        <w:t xml:space="preserve">International Talent:</w:t>
      </w:r>
      <w:r>
        <w:t xml:space="preserve"> </w:t>
      </w:r>
      <w:r>
        <w:t xml:space="preserve">Global statisticians seeking relocation opportunities to Japan Osaka (accounting for 42% of our target demographic)</w:t>
      </w:r>
    </w:p>
    <w:p>
      <w:pPr>
        <w:numPr>
          <w:ilvl w:val="0"/>
          <w:numId w:val="1001"/>
        </w:numPr>
        <w:pStyle w:val="Compact"/>
      </w:pPr>
      <w:r>
        <w:rPr>
          <w:bCs/>
          <w:b/>
        </w:rPr>
        <w:t xml:space="preserve">Career-Changers:</w:t>
      </w:r>
      <w:r>
        <w:t xml:space="preserve"> </w:t>
      </w:r>
      <w:r>
        <w:t xml:space="preserve">Data professionals transitioning from IT roles to specialized Statistician positions</w:t>
      </w:r>
    </w:p>
    <w:bookmarkEnd w:id="22"/>
    <w:bookmarkStart w:id="23" w:name="marketing-objectives"/>
    <w:p>
      <w:pPr>
        <w:pStyle w:val="Heading2"/>
      </w:pPr>
      <w:r>
        <w:t xml:space="preserve">Marketing Objectives</w:t>
      </w:r>
    </w:p>
    <w:p>
      <w:pPr>
        <w:pStyle w:val="FirstParagraph"/>
      </w:pPr>
      <w:r>
        <w:t xml:space="preserve">We will achieve these measurable outcomes within 12 months of this Marketing Plan implementation:</w:t>
      </w:r>
    </w:p>
    <w:p>
      <w:pPr>
        <w:numPr>
          <w:ilvl w:val="0"/>
          <w:numId w:val="1002"/>
        </w:numPr>
        <w:pStyle w:val="Compact"/>
      </w:pPr>
      <w:r>
        <w:t xml:space="preserve">Achieve 75% candidate satisfaction rating in Osaka-based recruitment (vs. industry average of 58%)</w:t>
      </w:r>
    </w:p>
    <w:p>
      <w:pPr>
        <w:numPr>
          <w:ilvl w:val="0"/>
          <w:numId w:val="1002"/>
        </w:numPr>
        <w:pStyle w:val="Compact"/>
      </w:pPr>
      <w:r>
        <w:t xml:space="preserve">Reduce time-to-hire for Statistician roles from 90 to 45 days</w:t>
      </w:r>
    </w:p>
    <w:p>
      <w:pPr>
        <w:numPr>
          <w:ilvl w:val="0"/>
          <w:numId w:val="1002"/>
        </w:numPr>
        <w:pStyle w:val="Compact"/>
      </w:pPr>
      <w:r>
        <w:t xml:space="preserve">Secure at least 3 high-potential Statisticians through targeted Japan Osaka initiatives</w:t>
      </w:r>
    </w:p>
    <w:p>
      <w:pPr>
        <w:numPr>
          <w:ilvl w:val="0"/>
          <w:numId w:val="1002"/>
        </w:numPr>
        <w:pStyle w:val="Compact"/>
      </w:pPr>
      <w:r>
        <w:t xml:space="preserve">Establish our brand as the top employer for Statistics careers in Osaka (measured via Glassdoor rankings)</w:t>
      </w:r>
    </w:p>
    <w:bookmarkEnd w:id="23"/>
    <w:bookmarkStart w:id="27" w:name="core-marketing-strategies-tactics"/>
    <w:p>
      <w:pPr>
        <w:pStyle w:val="Heading2"/>
      </w:pPr>
      <w:r>
        <w:t xml:space="preserve">Core Marketing Strategies &amp; Tactics</w:t>
      </w:r>
    </w:p>
    <w:bookmarkStart w:id="24" w:name="X44076bcac68b718eb8da7c7b5d4932ecc0722e6"/>
    <w:p>
      <w:pPr>
        <w:pStyle w:val="Heading3"/>
      </w:pPr>
      <w:r>
        <w:t xml:space="preserve">1. Hyper-Localized Talent Sourcing in Japan Osaka</w:t>
      </w:r>
    </w:p>
    <w:p>
      <w:pPr>
        <w:pStyle w:val="FirstParagraph"/>
      </w:pPr>
      <w:r>
        <w:t xml:space="preserve">We will deploy location-specific strategies unique to Japan Osaka culture and job market dynamics:</w:t>
      </w:r>
    </w:p>
    <w:p>
      <w:pPr>
        <w:numPr>
          <w:ilvl w:val="0"/>
          <w:numId w:val="1003"/>
        </w:numPr>
        <w:pStyle w:val="Compact"/>
      </w:pPr>
      <w:r>
        <w:rPr>
          <w:bCs/>
          <w:b/>
        </w:rPr>
        <w:t xml:space="preserve">University Partnerships:</w:t>
      </w:r>
      <w:r>
        <w:t xml:space="preserve"> </w:t>
      </w:r>
      <w:r>
        <w:t xml:space="preserve">Forge exclusive agreements with Osaka University's Department of Statistics and Kansai University's Data Science Institute for early-career talent pipelines</w:t>
      </w:r>
    </w:p>
    <w:p>
      <w:pPr>
        <w:numPr>
          <w:ilvl w:val="0"/>
          <w:numId w:val="1003"/>
        </w:numPr>
        <w:pStyle w:val="Compact"/>
      </w:pPr>
      <w:r>
        <w:rPr>
          <w:bCs/>
          <w:b/>
        </w:rPr>
        <w:t xml:space="preserve">Kyobashi &amp; Namba Career Fairs:</w:t>
      </w:r>
      <w:r>
        <w:t xml:space="preserve"> </w:t>
      </w:r>
      <w:r>
        <w:t xml:space="preserve">Host bi-annual "Data Innovation Summits" at Osaka Station City, featuring Statistician role showcases</w:t>
      </w:r>
    </w:p>
    <w:p>
      <w:pPr>
        <w:numPr>
          <w:ilvl w:val="0"/>
          <w:numId w:val="1003"/>
        </w:numPr>
        <w:pStyle w:val="Compact"/>
      </w:pPr>
      <w:r>
        <w:rPr>
          <w:bCs/>
          <w:b/>
        </w:rPr>
        <w:t xml:space="preserve">Japanese-Language Digital Campaigns:</w:t>
      </w:r>
      <w:r>
        <w:t xml:space="preserve"> </w:t>
      </w:r>
      <w:r>
        <w:t xml:space="preserve">Develop LinkedIn and Wantedly campaigns in Japanese emphasizing work-life balance in Osaka (e.g., "Experience World-Class Data Science with Authentic Osaka Culture")</w:t>
      </w:r>
    </w:p>
    <w:bookmarkEnd w:id="24"/>
    <w:bookmarkStart w:id="25" w:name="X80fda0574afb5525a94ed6f521de891ce9c2fc7"/>
    <w:p>
      <w:pPr>
        <w:pStyle w:val="Heading3"/>
      </w:pPr>
      <w:r>
        <w:t xml:space="preserve">2. Competitive Value Proposition for Statisticians</w:t>
      </w:r>
    </w:p>
    <w:p>
      <w:pPr>
        <w:pStyle w:val="FirstParagraph"/>
      </w:pPr>
      <w:r>
        <w:t xml:space="preserve">We differentiate through Japan Osaka-specific benefits:</w:t>
      </w:r>
    </w:p>
    <w:p>
      <w:pPr>
        <w:numPr>
          <w:ilvl w:val="0"/>
          <w:numId w:val="1004"/>
        </w:numPr>
        <w:pStyle w:val="Compact"/>
      </w:pPr>
      <w:r>
        <w:rPr>
          <w:bCs/>
          <w:b/>
        </w:rPr>
        <w:t xml:space="preserve">Osaka Cultural Immersion Program:</w:t>
      </w:r>
      <w:r>
        <w:t xml:space="preserve"> </w:t>
      </w:r>
      <w:r>
        <w:t xml:space="preserve">4-week language/cultural training + monthly "Kuidaore" (Osaka food) experiences</w:t>
      </w:r>
    </w:p>
    <w:p>
      <w:pPr>
        <w:numPr>
          <w:ilvl w:val="0"/>
          <w:numId w:val="1004"/>
        </w:numPr>
        <w:pStyle w:val="Compact"/>
      </w:pPr>
      <w:r>
        <w:rPr>
          <w:bCs/>
          <w:b/>
        </w:rPr>
        <w:t xml:space="preserve">Industry-Specific Projects:</w:t>
      </w:r>
      <w:r>
        <w:t xml:space="preserve"> </w:t>
      </w:r>
      <w:r>
        <w:t xml:space="preserve">Assign Statisticians to Osaka-based clients in healthcare (e.g., Daiichi Sankyo) and manufacturing (e.g., Kobe Steel)</w:t>
      </w:r>
    </w:p>
    <w:p>
      <w:pPr>
        <w:numPr>
          <w:ilvl w:val="0"/>
          <w:numId w:val="1004"/>
        </w:numPr>
        <w:pStyle w:val="Compact"/>
      </w:pPr>
      <w:r>
        <w:rPr>
          <w:bCs/>
          <w:b/>
        </w:rPr>
        <w:t xml:space="preserve">Premium Relocation Package:</w:t>
      </w:r>
      <w:r>
        <w:t xml:space="preserve"> </w:t>
      </w:r>
      <w:r>
        <w:t xml:space="preserve">Includes 3 months at our Osaka co-working space with free access to local networking events</w:t>
      </w:r>
    </w:p>
    <w:bookmarkEnd w:id="25"/>
    <w:bookmarkStart w:id="26" w:name="digital-marketing-strategy"/>
    <w:p>
      <w:pPr>
        <w:pStyle w:val="Heading3"/>
      </w:pPr>
      <w:r>
        <w:t xml:space="preserve">3. Digital Marketing Strategy</w:t>
      </w:r>
    </w:p>
    <w:p>
      <w:pPr>
        <w:pStyle w:val="FirstParagraph"/>
      </w:pPr>
      <w:r>
        <w:t xml:space="preserve">Tailored to Japan Osaka's digital ecosystem:</w:t>
      </w:r>
    </w:p>
    <w:p>
      <w:pPr>
        <w:numPr>
          <w:ilvl w:val="0"/>
          <w:numId w:val="1005"/>
        </w:numPr>
        <w:pStyle w:val="Compact"/>
      </w:pPr>
      <w:r>
        <w:rPr>
          <w:bCs/>
          <w:b/>
        </w:rPr>
        <w:t xml:space="preserve">Localized SEO Campaigns:</w:t>
      </w:r>
      <w:r>
        <w:t xml:space="preserve"> </w:t>
      </w:r>
      <w:r>
        <w:t xml:space="preserve">Optimize for keywords "Statistician job Osaka", "Data Analyst Japan", and "Statisticians in Kansai"</w:t>
      </w:r>
    </w:p>
    <w:p>
      <w:pPr>
        <w:numPr>
          <w:ilvl w:val="0"/>
          <w:numId w:val="1005"/>
        </w:numPr>
        <w:pStyle w:val="Compact"/>
      </w:pPr>
      <w:r>
        <w:rPr>
          <w:bCs/>
          <w:b/>
        </w:rPr>
        <w:t xml:space="preserve">Video Testimonials:</w:t>
      </w:r>
      <w:r>
        <w:t xml:space="preserve"> </w:t>
      </w:r>
      <w:r>
        <w:t xml:space="preserve">Film current Osaka-based Statisticians discussing career growth (featuring Osaka landmarks like Dōtonbori)</w:t>
      </w:r>
    </w:p>
    <w:p>
      <w:pPr>
        <w:numPr>
          <w:ilvl w:val="0"/>
          <w:numId w:val="1005"/>
        </w:numPr>
        <w:pStyle w:val="Compact"/>
      </w:pPr>
      <w:r>
        <w:rPr>
          <w:bCs/>
          <w:b/>
        </w:rPr>
        <w:t xml:space="preserve">LinkedIn Targeting:</w:t>
      </w:r>
      <w:r>
        <w:t xml:space="preserve"> </w:t>
      </w:r>
      <w:r>
        <w:t xml:space="preserve">Geofenced ads to Osaka prefecture with job descriptions highlighting "Working as a Statistician in Japan's Business Capital"</w:t>
      </w:r>
    </w:p>
    <w:bookmarkEnd w:id="26"/>
    <w:bookmarkEnd w:id="27"/>
    <w:bookmarkStart w:id="28" w:name="budget-allocation"/>
    <w:p>
      <w:pPr>
        <w:pStyle w:val="Heading2"/>
      </w:pPr>
      <w:r>
        <w:t xml:space="preserve">Budget Allocation</w:t>
      </w:r>
    </w:p>
    <w:p>
      <w:pPr>
        <w:pStyle w:val="FirstParagraph"/>
      </w:pPr>
      <w:r>
        <w:t xml:space="preserve">We allocate 100% of recruitment budget to Japan Osaka initiatives:</w:t>
      </w:r>
    </w:p>
    <w:p>
      <w:pPr>
        <w:pStyle w:val="BodyText"/>
      </w:pPr>
      <w:r>
        <w:t xml:space="preserve">Tactic</w:t>
      </w:r>
    </w:p>
    <w:p>
      <w:pPr>
        <w:pStyle w:val="BodyText"/>
      </w:pPr>
      <w:r>
        <w:t xml:space="preserve">Allocation</w:t>
      </w:r>
    </w:p>
    <w:p>
      <w:pPr>
        <w:pStyle w:val="BodyText"/>
      </w:pPr>
      <w:r>
        <w:t xml:space="preserve">Expected ROI Metric</w:t>
      </w:r>
    </w:p>
    <w:p>
      <w:pPr>
        <w:pStyle w:val="BodyText"/>
      </w:pPr>
      <w:r>
        <w:t xml:space="preserve">University Partnerships (Osaka)</w:t>
      </w:r>
    </w:p>
    <w:p>
      <w:pPr>
        <w:pStyle w:val="BodyText"/>
      </w:pPr>
      <w:r>
        <w:t xml:space="preserve">35%</w:t>
      </w:r>
    </w:p>
    <w:p>
      <w:pPr>
        <w:pStyle w:val="BodyText"/>
      </w:pPr>
      <w:r>
        <w:t xml:space="preserve">20% of hires from campus pipelines</w:t>
      </w:r>
    </w:p>
    <w:p>
      <w:pPr>
        <w:pStyle w:val="BodyText"/>
      </w:pPr>
      <w:r>
        <w:t xml:space="preserve">Osaka Career Fairs &amp; Events</w:t>
      </w:r>
    </w:p>
    <w:p>
      <w:pPr>
        <w:pStyle w:val="BodyText"/>
      </w:pPr>
      <w:r>
        <w:t xml:space="preserve">25%</w:t>
      </w:r>
    </w:p>
    <w:p>
      <w:pPr>
        <w:pStyle w:val="BodyText"/>
      </w:pPr>
      <w:r>
        <w:t xml:space="preserve">&lt;</w:t>
      </w:r>
    </w:p>
    <w:p>
      <w:pPr>
        <w:pStyle w:val="BodyText"/>
      </w:pPr>
      <w:r>
        <w:t xml:space="preserve">50+ qualified leads per event</w:t>
      </w:r>
    </w:p>
    <w:p>
      <w:pPr>
        <w:pStyle w:val="BodyText"/>
      </w:pPr>
      <w:r>
        <w:t xml:space="preserve">Digital Campaigns (Japanese-language)</w:t>
      </w:r>
    </w:p>
    <w:p>
      <w:pPr>
        <w:pStyle w:val="BodyText"/>
      </w:pPr>
      <w:r>
        <w:t xml:space="preserve">25%</w:t>
      </w:r>
    </w:p>
    <w:p>
      <w:pPr>
        <w:pStyle w:val="BodyText"/>
      </w:pPr>
      <w:r>
        <w:t xml:space="preserve">&lt;</w:t>
      </w:r>
    </w:p>
    <w:p>
      <w:pPr>
        <w:pStyle w:val="BodyText"/>
      </w:pPr>
      <w:r>
        <w:t xml:space="preserve">4.3x higher application conversion vs. English ads</w:t>
      </w:r>
    </w:p>
    <w:p>
      <w:pPr>
        <w:pStyle w:val="BodyText"/>
      </w:pPr>
      <w:r>
        <w:t xml:space="preserve">Cultural Immersion Program</w:t>
      </w:r>
    </w:p>
    <w:p>
      <w:pPr>
        <w:pStyle w:val="BodyText"/>
      </w:pPr>
      <w:r>
        <w:rPr>
          <w:bCs/>
          <w:b/>
        </w:rPr>
        <w:t xml:space="preserve">15%</w:t>
      </w:r>
    </w:p>
    <w:p>
      <w:pPr>
        <w:pStyle w:val="BodyText"/>
      </w:pPr>
      <w:r>
        <w:t xml:space="preserve">Sustained 90-day retention increase</w:t>
      </w:r>
    </w:p>
    <w:bookmarkEnd w:id="28"/>
    <w:bookmarkStart w:id="29" w:name="implementation-timeline"/>
    <w:p>
      <w:pPr>
        <w:pStyle w:val="Heading2"/>
      </w:pPr>
      <w:r>
        <w:t xml:space="preserve">Implementation Timeline</w:t>
      </w:r>
    </w:p>
    <w:p>
      <w:pPr>
        <w:pStyle w:val="FirstParagraph"/>
      </w:pPr>
      <w:r>
        <w:t xml:space="preserve">All initiatives launch within Japan Osaka's business calendar:</w:t>
      </w:r>
    </w:p>
    <w:p>
      <w:pPr>
        <w:numPr>
          <w:ilvl w:val="0"/>
          <w:numId w:val="1006"/>
        </w:numPr>
        <w:pStyle w:val="Compact"/>
      </w:pPr>
      <w:r>
        <w:rPr>
          <w:bCs/>
          <w:b/>
        </w:rPr>
        <w:t xml:space="preserve">Month 1-2:</w:t>
      </w:r>
      <w:r>
        <w:t xml:space="preserve"> </w:t>
      </w:r>
      <w:r>
        <w:t xml:space="preserve">Finalize Osaka University partnerships and initiate SEO campaign for "Statistician jobs Osaka"</w:t>
      </w:r>
    </w:p>
    <w:p>
      <w:pPr>
        <w:numPr>
          <w:ilvl w:val="0"/>
          <w:numId w:val="1006"/>
        </w:numPr>
        <w:pStyle w:val="Compact"/>
      </w:pPr>
      <w:r>
        <w:rPr>
          <w:bCs/>
          <w:b/>
        </w:rPr>
        <w:t xml:space="preserve">Month 3:</w:t>
      </w:r>
      <w:r>
        <w:t xml:space="preserve"> </w:t>
      </w:r>
      <w:r>
        <w:t xml:space="preserve">Host first "Data Innovation Summit" at Umeda Sky Building (Osaka's landmark)</w:t>
      </w:r>
    </w:p>
    <w:p>
      <w:pPr>
        <w:numPr>
          <w:ilvl w:val="0"/>
          <w:numId w:val="1006"/>
        </w:numPr>
        <w:pStyle w:val="Compact"/>
      </w:pPr>
      <w:r>
        <w:rPr>
          <w:bCs/>
          <w:b/>
        </w:rPr>
        <w:t xml:space="preserve">Month 4-6:</w:t>
      </w:r>
      <w:r>
        <w:t xml:space="preserve"> </w:t>
      </w:r>
      <w:r>
        <w:t xml:space="preserve">Execute Japanese-language digital campaigns targeting international Statisticians</w:t>
      </w:r>
    </w:p>
    <w:p>
      <w:pPr>
        <w:numPr>
          <w:ilvl w:val="0"/>
          <w:numId w:val="1006"/>
        </w:numPr>
        <w:pStyle w:val="Compact"/>
      </w:pPr>
      <w:r>
        <w:rPr>
          <w:bCs/>
          <w:b/>
        </w:rPr>
        <w:t xml:space="preserve">Month 7-9:</w:t>
      </w:r>
      <w:r>
        <w:t xml:space="preserve"> </w:t>
      </w:r>
      <w:r>
        <w:t xml:space="preserve">Implement cultural immersion program for new Osaka Statisticians</w:t>
      </w:r>
    </w:p>
    <w:p>
      <w:pPr>
        <w:numPr>
          <w:ilvl w:val="0"/>
          <w:numId w:val="1006"/>
        </w:numPr>
        <w:pStyle w:val="Compact"/>
      </w:pPr>
      <w:r>
        <w:rPr>
          <w:bCs/>
          <w:b/>
        </w:rPr>
        <w:t xml:space="preserve">Month 10-12:</w:t>
      </w:r>
      <w:r>
        <w:t xml:space="preserve"> </w:t>
      </w:r>
      <w:r>
        <w:t xml:space="preserve">Analyze retention metrics and refine Japan Osaka recruitment approach</w:t>
      </w:r>
    </w:p>
    <w:bookmarkEnd w:id="29"/>
    <w:bookmarkStart w:id="30" w:name="success-measurement-framework"/>
    <w:p>
      <w:pPr>
        <w:pStyle w:val="Heading2"/>
      </w:pPr>
      <w:r>
        <w:t xml:space="preserve">Success Measurement Framework</w:t>
      </w:r>
    </w:p>
    <w:p>
      <w:pPr>
        <w:pStyle w:val="FirstParagraph"/>
      </w:pPr>
      <w:r>
        <w:t xml:space="preserve">We track these KPIs to validate our Marketing Plan effectiveness:</w:t>
      </w:r>
    </w:p>
    <w:p>
      <w:pPr>
        <w:numPr>
          <w:ilvl w:val="0"/>
          <w:numId w:val="1007"/>
        </w:numPr>
        <w:pStyle w:val="Compact"/>
      </w:pPr>
      <w:r>
        <w:rPr>
          <w:bCs/>
          <w:b/>
        </w:rPr>
        <w:t xml:space="preserve">Talent Quality Index:</w:t>
      </w:r>
      <w:r>
        <w:t xml:space="preserve"> </w:t>
      </w:r>
      <w:r>
        <w:t xml:space="preserve">% of Statisticians meeting Osaka-specific industry requirements (target: 95%)</w:t>
      </w:r>
    </w:p>
    <w:p>
      <w:pPr>
        <w:numPr>
          <w:ilvl w:val="0"/>
          <w:numId w:val="1007"/>
        </w:numPr>
        <w:pStyle w:val="Compact"/>
      </w:pPr>
      <w:r>
        <w:rPr>
          <w:bCs/>
          <w:b/>
        </w:rPr>
        <w:t xml:space="preserve">Osaka Market Share:</w:t>
      </w:r>
      <w:r>
        <w:t xml:space="preserve"> </w:t>
      </w:r>
      <w:r>
        <w:t xml:space="preserve">% of successful hires from Japan Osaka talent pool (target: 60% by Month 12)</w:t>
      </w:r>
    </w:p>
    <w:p>
      <w:pPr>
        <w:numPr>
          <w:ilvl w:val="0"/>
          <w:numId w:val="1007"/>
        </w:numPr>
        <w:pStyle w:val="Compact"/>
      </w:pPr>
      <w:r>
        <w:rPr>
          <w:bCs/>
          <w:b/>
        </w:rPr>
        <w:t xml:space="preserve">Cultural Integration Score:</w:t>
      </w:r>
      <w:r>
        <w:t xml:space="preserve"> </w:t>
      </w:r>
      <w:r>
        <w:t xml:space="preserve">Employee satisfaction on work-life balance in Osaka (target: 4.7/5)</w:t>
      </w:r>
    </w:p>
    <w:p>
      <w:pPr>
        <w:numPr>
          <w:ilvl w:val="0"/>
          <w:numId w:val="1007"/>
        </w:numPr>
        <w:pStyle w:val="Compact"/>
      </w:pPr>
      <w:r>
        <w:rPr>
          <w:bCs/>
          <w:b/>
        </w:rPr>
        <w:t xml:space="preserve">Brand Perception:</w:t>
      </w:r>
      <w:r>
        <w:t xml:space="preserve"> </w:t>
      </w:r>
      <w:r>
        <w:t xml:space="preserve">Glassdoor rating for "best company for Statisticians in Japan" (target: 4.5+ stars)</w:t>
      </w:r>
    </w:p>
    <w:bookmarkEnd w:id="30"/>
    <w:bookmarkStart w:id="31" w:name="conclusion"/>
    <w:p>
      <w:pPr>
        <w:pStyle w:val="Heading2"/>
      </w:pPr>
      <w:r>
        <w:t xml:space="preserve">Conclusion</w:t>
      </w:r>
    </w:p>
    <w:p>
      <w:pPr>
        <w:pStyle w:val="FirstParagraph"/>
      </w:pPr>
      <w:r>
        <w:t xml:space="preserve">This Marketing Plan establishes a definitive roadmap to secure top-tier Statisticians in Japan Osaka through hyper-localized engagement strategies that resonate with the region's unique professional culture. By embedding Osaka-centric benefits, leveraging regional partnerships, and tailoring all communications to Japan's business context, we will transform our recruitment process from transactional hiring to strategic talent acquisition. As data becomes central to Osaka's economic evolution – particularly in AI-driven manufacturing and healthcare sectors – this initiative positions our organization as the undisputed leader for Statistician careers in Japan Osaka. The successful execution of this plan will not only fill critical roles but establish a sustainable talent pipeline that fuels our growth within Japan's most dynamic metropolitan market.</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Senior Statistician for Japan Osaka</dc:title>
  <dc:creator/>
  <dc:language>en</dc:language>
  <cp:keywords/>
  <dcterms:created xsi:type="dcterms:W3CDTF">2026-07-21T06:43:30Z</dcterms:created>
  <dcterms:modified xsi:type="dcterms:W3CDTF">2026-07-21T06:43:30Z</dcterms:modified>
</cp:coreProperties>
</file>

<file path=docProps/custom.xml><?xml version="1.0" encoding="utf-8"?>
<Properties xmlns="http://schemas.openxmlformats.org/officeDocument/2006/custom-properties" xmlns:vt="http://schemas.openxmlformats.org/officeDocument/2006/docPropsVTypes"/>
</file>