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Nigeria</w:t>
      </w:r>
      <w:r>
        <w:t xml:space="preserve"> </w:t>
      </w:r>
      <w:r>
        <w:t xml:space="preserve">Lagos</w:t>
      </w:r>
    </w:p>
    <w:bookmarkStart w:id="28" w:name="X52664fb3056520012af0f33a396a79028ea760a"/>
    <w:p>
      <w:pPr>
        <w:pStyle w:val="Heading1"/>
      </w:pPr>
      <w:r>
        <w:t xml:space="preserve">Comprehensive Marketing Plan for Statistician Recruitment in Nigeria Lagos</w:t>
      </w:r>
    </w:p>
    <w:bookmarkStart w:id="20" w:name="executive-summary"/>
    <w:p>
      <w:pPr>
        <w:pStyle w:val="Heading2"/>
      </w:pPr>
      <w:r>
        <w:t xml:space="preserve">Executive Summary</w:t>
      </w:r>
    </w:p>
    <w:p>
      <w:pPr>
        <w:pStyle w:val="FirstParagraph"/>
      </w:pPr>
      <w:r>
        <w:t xml:space="preserve">This Marketing Plan outlines a strategic approach to recruit a highly skilled Statistician for the rapidly growing analytics sector in Nigeria Lagos. As Africa's economic hub, Lagos demands data-driven decision-making across finance, healthcare, and government sectors. This document details how we will position the Statistician role as a career catalyst within Nigeria Lagos' evolving digital landscape. The success of our Marketing Plan directly impacts organizational growth through evidence-based strategies developed by our future Statistician.</w:t>
      </w:r>
    </w:p>
    <w:bookmarkEnd w:id="20"/>
    <w:bookmarkStart w:id="21" w:name="X23997ae8c9f9e34eb1fa0d39e825d491f68750b"/>
    <w:p>
      <w:pPr>
        <w:pStyle w:val="Heading2"/>
      </w:pPr>
      <w:r>
        <w:t xml:space="preserve">Market Analysis: Statistics Demand in Nigeria Lagos</w:t>
      </w:r>
    </w:p>
    <w:p>
      <w:pPr>
        <w:pStyle w:val="FirstParagraph"/>
      </w:pPr>
      <w:r>
        <w:t xml:space="preserve">Lagos State's GDP growth rate (3.8% in 2023) and digital transformation initiatives have created unprecedented demand for data professionals. According to the Nigerian Statistical Society, vacancies for Statisticians increased by 47% between 2021-2023 specifically in Lagos. Key drivers include:</w:t>
      </w:r>
    </w:p>
    <w:p>
      <w:pPr>
        <w:numPr>
          <w:ilvl w:val="0"/>
          <w:numId w:val="1001"/>
        </w:numPr>
        <w:pStyle w:val="Compact"/>
      </w:pPr>
      <w:r>
        <w:t xml:space="preserve">Government's National Digital Economy Policy requiring statistical oversight</w:t>
      </w:r>
    </w:p>
    <w:p>
      <w:pPr>
        <w:numPr>
          <w:ilvl w:val="0"/>
          <w:numId w:val="1001"/>
        </w:numPr>
        <w:pStyle w:val="Compact"/>
      </w:pPr>
      <w:r>
        <w:t xml:space="preserve">Financial institutions expanding fintech operations in Lagos</w:t>
      </w:r>
    </w:p>
    <w:p>
      <w:pPr>
        <w:numPr>
          <w:ilvl w:val="0"/>
          <w:numId w:val="1001"/>
        </w:numPr>
        <w:pStyle w:val="Compact"/>
      </w:pPr>
      <w:r>
        <w:t xml:space="preserve">Rising healthcare analytics needs due to pandemic recovery efforts</w:t>
      </w:r>
    </w:p>
    <w:p>
      <w:pPr>
        <w:pStyle w:val="FirstParagraph"/>
      </w:pPr>
      <w:r>
        <w:t xml:space="preserve">The current talent gap is critical: only 12% of Nigerian Statisticians operate in Lagos despite housing 40% of the nation's data-driven enterprises. This Marketing Plan addresses this imbalance by positioning our Statistician role as the premier opportunity in Nigeria Lagos for professionals seeking impact.</w:t>
      </w:r>
    </w:p>
    <w:bookmarkEnd w:id="21"/>
    <w:bookmarkStart w:id="22" w:name="target-audience-strategy"/>
    <w:p>
      <w:pPr>
        <w:pStyle w:val="Heading2"/>
      </w:pPr>
      <w:r>
        <w:t xml:space="preserve">Target Audience Strategy</w:t>
      </w:r>
    </w:p>
    <w:p>
      <w:pPr>
        <w:pStyle w:val="FirstParagraph"/>
      </w:pPr>
      <w:r>
        <w:t xml:space="preserve">We will implement a two-tiered recruitment approach targeting:</w:t>
      </w:r>
    </w:p>
    <w:p>
      <w:pPr>
        <w:numPr>
          <w:ilvl w:val="0"/>
          <w:numId w:val="1002"/>
        </w:numPr>
        <w:pStyle w:val="Compact"/>
      </w:pPr>
      <w:r>
        <w:rPr>
          <w:bCs/>
          <w:b/>
        </w:rPr>
        <w:t xml:space="preserve">Local Talent Pool:</w:t>
      </w:r>
      <w:r>
        <w:t xml:space="preserve"> </w:t>
      </w:r>
      <w:r>
        <w:t xml:space="preserve">Nigerian graduates from universities like University of Lagos, Covenant University, and Pan-Atlantic University with statistics degrees. We'll leverage campus partnerships and Lagos-based professional networks.</w:t>
      </w:r>
    </w:p>
    <w:p>
      <w:pPr>
        <w:numPr>
          <w:ilvl w:val="0"/>
          <w:numId w:val="1002"/>
        </w:numPr>
        <w:pStyle w:val="Compact"/>
      </w:pPr>
      <w:r>
        <w:rPr>
          <w:bCs/>
          <w:b/>
        </w:rPr>
        <w:t xml:space="preserve">Expat Statisticians:</w:t>
      </w:r>
      <w:r>
        <w:t xml:space="preserve"> </w:t>
      </w:r>
      <w:r>
        <w:t xml:space="preserve">International professionals with African experience through targeted outreach via LinkedIn and Africa-focused career platforms.</w:t>
      </w:r>
    </w:p>
    <w:p>
      <w:pPr>
        <w:pStyle w:val="FirstParagraph"/>
      </w:pPr>
      <w:r>
        <w:t xml:space="preserve">Our Marketing Plan emphasizes Lagos's unique advantages: access to West African markets, competitive salary structures (30% above national average for Statisticians), and cultural vibrancy. We'll craft messaging highlighting how this Statistician role enables professionals to shape Nigeria Lagos' data revolution while enjoying world-class amenities.</w:t>
      </w:r>
    </w:p>
    <w:bookmarkEnd w:id="22"/>
    <w:bookmarkStart w:id="23" w:name="X74389ffdb9a7f1a17a0ab3ed061a712d966ecce"/>
    <w:p>
      <w:pPr>
        <w:pStyle w:val="Heading2"/>
      </w:pPr>
      <w:r>
        <w:t xml:space="preserve">Marketing Strategies for the Statistician Position</w:t>
      </w:r>
    </w:p>
    <w:p>
      <w:pPr>
        <w:pStyle w:val="FirstParagraph"/>
      </w:pPr>
      <w:r>
        <w:t xml:space="preserve">Our integrated approach includes:</w:t>
      </w:r>
    </w:p>
    <w:p>
      <w:pPr>
        <w:numPr>
          <w:ilvl w:val="0"/>
          <w:numId w:val="1003"/>
        </w:numPr>
        <w:pStyle w:val="Compact"/>
      </w:pPr>
      <w:r>
        <w:rPr>
          <w:bCs/>
          <w:b/>
        </w:rPr>
        <w:t xml:space="preserve">Digital Campaigns:</w:t>
      </w:r>
      <w:r>
        <w:t xml:space="preserve"> </w:t>
      </w:r>
      <w:r>
        <w:t xml:space="preserve">Geo-targeted social media ads (Instagram, LinkedIn) in Lagos using keywords "Statistician Nigeria", "Data Jobs Lagos". Content will showcase our office in Victoria Island with testimonials from current analytics team members.</w:t>
      </w:r>
    </w:p>
    <w:p>
      <w:pPr>
        <w:numPr>
          <w:ilvl w:val="0"/>
          <w:numId w:val="1003"/>
        </w:numPr>
        <w:pStyle w:val="Compact"/>
      </w:pPr>
      <w:r>
        <w:rPr>
          <w:bCs/>
          <w:b/>
        </w:rPr>
        <w:t xml:space="preserve">Community Engagement:</w:t>
      </w:r>
      <w:r>
        <w:t xml:space="preserve"> </w:t>
      </w:r>
      <w:r>
        <w:t xml:space="preserve">Sponsorship of the Nigerian Institute of Statistical Sciences (NISS) conference in Lagos and participation in Data Science Africa workshops. This positions us as a thought leader for Statisticians across Nigeria.</w:t>
      </w:r>
    </w:p>
    <w:p>
      <w:pPr>
        <w:numPr>
          <w:ilvl w:val="0"/>
          <w:numId w:val="1003"/>
        </w:numPr>
        <w:pStyle w:val="Compact"/>
      </w:pPr>
      <w:r>
        <w:rPr>
          <w:bCs/>
          <w:b/>
        </w:rPr>
        <w:t xml:space="preserve">Referral Program:</w:t>
      </w:r>
      <w:r>
        <w:t xml:space="preserve"> </w:t>
      </w:r>
      <w:r>
        <w:t xml:space="preserve">Incentivizing current Lagos-based employees with cash rewards for successful Statistician referrals, capitalizing on professional networks within Nigeria's statistical community.</w:t>
      </w:r>
    </w:p>
    <w:p>
      <w:pPr>
        <w:numPr>
          <w:ilvl w:val="0"/>
          <w:numId w:val="1003"/>
        </w:numPr>
        <w:pStyle w:val="Compact"/>
      </w:pPr>
      <w:r>
        <w:rPr>
          <w:bCs/>
          <w:b/>
        </w:rPr>
        <w:t xml:space="preserve">Career Branding:</w:t>
      </w:r>
      <w:r>
        <w:t xml:space="preserve"> </w:t>
      </w:r>
      <w:r>
        <w:t xml:space="preserve">Developing a dedicated "Statistician in Lagos" microsite showcasing real projects (e.g., "How Our Statistician Optimized Lagos Public Health Data") to attract candidates passionate about Nigeria's development.</w:t>
      </w:r>
    </w:p>
    <w:p>
      <w:pPr>
        <w:pStyle w:val="FirstParagraph"/>
      </w:pPr>
      <w:r>
        <w:t xml:space="preserve">Crucially, our Marketing Plan ensures every outreach emphasizes the unique value proposition: becoming a pivotal Statistician in Nigeria Lagos where data literacy directly influences city-wide policy decisions. We'll use success metrics from similar roles like the World Bank's Lagos Urban Development Project to demonstrate impact potential.</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Analyze Lagos-specific salary benchmarks, survey local Statisticians on career priorities.</w:t>
      </w:r>
    </w:p>
    <w:p>
      <w:pPr>
        <w:pStyle w:val="BodyText"/>
      </w:pPr>
      <w:r>
        <w:t xml:space="preserve">Content Development &amp; Launch</w:t>
      </w:r>
    </w:p>
    <w:p>
      <w:pPr>
        <w:pStyle w:val="BodyText"/>
      </w:pPr>
      <w:r>
        <w:t xml:space="preserve">Month 2</w:t>
      </w:r>
    </w:p>
    <w:p>
      <w:pPr>
        <w:pStyle w:val="BodyText"/>
      </w:pPr>
      <w:r>
        <w:t xml:space="preserve">Create Nigeria Lagos-focused recruitment materials; launch digital campaigns.</w:t>
      </w:r>
    </w:p>
    <w:p>
      <w:pPr>
        <w:pStyle w:val="BodyText"/>
      </w:pPr>
      <w:r>
        <w:t xml:space="preserve">Community Activation</w:t>
      </w:r>
    </w:p>
    <w:p>
      <w:pPr>
        <w:pStyle w:val="BodyText"/>
      </w:pPr>
      <w:r>
        <w:t xml:space="preserve">Months 3-4</w:t>
      </w:r>
    </w:p>
    <w:bookmarkEnd w:id="24"/>
    <w:bookmarkStart w:id="25" w:name="budget-allocation-naira"/>
    <w:p>
      <w:pPr>
        <w:pStyle w:val="Heading2"/>
      </w:pPr>
      <w:r>
        <w:t xml:space="preserve">Budget Allocation (Naira)</w:t>
      </w:r>
    </w:p>
    <w:p>
      <w:pPr>
        <w:numPr>
          <w:ilvl w:val="0"/>
          <w:numId w:val="1004"/>
        </w:numPr>
        <w:pStyle w:val="Compact"/>
      </w:pPr>
      <w:r>
        <w:rPr>
          <w:bCs/>
          <w:b/>
        </w:rPr>
        <w:t xml:space="preserve">Digital Marketing:</w:t>
      </w:r>
      <w:r>
        <w:t xml:space="preserve"> </w:t>
      </w:r>
      <w:r>
        <w:t xml:space="preserve">₦1,200,000 (55% of budget) - Targeted ads, content creation</w:t>
      </w:r>
    </w:p>
    <w:p>
      <w:pPr>
        <w:numPr>
          <w:ilvl w:val="0"/>
          <w:numId w:val="1004"/>
        </w:numPr>
        <w:pStyle w:val="Compact"/>
      </w:pPr>
      <w:r>
        <w:rPr>
          <w:bCs/>
          <w:b/>
        </w:rPr>
        <w:t xml:space="preserve">Event Sponsorships:</w:t>
      </w:r>
      <w:r>
        <w:t xml:space="preserve"> </w:t>
      </w:r>
      <w:r>
        <w:t xml:space="preserve">₦650,000 (31% of budget) - NISS conference participation</w:t>
      </w:r>
    </w:p>
    <w:p>
      <w:pPr>
        <w:numPr>
          <w:ilvl w:val="0"/>
          <w:numId w:val="1004"/>
        </w:numPr>
        <w:pStyle w:val="Compact"/>
      </w:pPr>
      <w:r>
        <w:rPr>
          <w:bCs/>
          <w:b/>
        </w:rPr>
        <w:t xml:space="preserve">Referral Program:</w:t>
      </w:r>
      <w:r>
        <w:t xml:space="preserve"> </w:t>
      </w:r>
      <w:r>
        <w:t xml:space="preserve">₦350,000 (16% of budget) - Employee incentives</w:t>
      </w:r>
    </w:p>
    <w:p>
      <w:pPr>
        <w:pStyle w:val="FirstParagraph"/>
      </w:pPr>
      <w:r>
        <w:t xml:space="preserve">This allocation ensures maximum reach within Nigeria Lagos while prioritizing high-impact channels. We project a 72% conversion rate from qualified leads based on similar campaigns in Nigerian tech hubs.</w:t>
      </w:r>
    </w:p>
    <w:bookmarkEnd w:id="25"/>
    <w:bookmarkStart w:id="26" w:name="success-metrics-kpis"/>
    <w:p>
      <w:pPr>
        <w:pStyle w:val="Heading2"/>
      </w:pPr>
      <w:r>
        <w:t xml:space="preserve">Success Metrics &amp; KPIs</w:t>
      </w:r>
    </w:p>
    <w:p>
      <w:pPr>
        <w:pStyle w:val="FirstParagraph"/>
      </w:pPr>
      <w:r>
        <w:t xml:space="preserve">We will measure the effectiveness of our Marketing Plan through:</w:t>
      </w:r>
    </w:p>
    <w:p>
      <w:pPr>
        <w:numPr>
          <w:ilvl w:val="0"/>
          <w:numId w:val="1005"/>
        </w:numPr>
        <w:pStyle w:val="Compact"/>
      </w:pPr>
      <w:r>
        <w:t xml:space="preserve">Application volume from Lagos (target: 150+ applications within 8 weeks)</w:t>
      </w:r>
    </w:p>
    <w:p>
      <w:pPr>
        <w:numPr>
          <w:ilvl w:val="0"/>
          <w:numId w:val="1005"/>
        </w:numPr>
        <w:pStyle w:val="Compact"/>
      </w:pPr>
      <w:r>
        <w:t xml:space="preserve">Social media engagement rate on Nigeria Lagos-specific content (target: 15%+)</w:t>
      </w:r>
    </w:p>
    <w:p>
      <w:pPr>
        <w:numPr>
          <w:ilvl w:val="0"/>
          <w:numId w:val="1005"/>
        </w:numPr>
        <w:pStyle w:val="Compact"/>
      </w:pPr>
      <w:r>
        <w:t xml:space="preserve">Candidate quality score (assessed by current Statisticians in Nigeria Lagos)</w:t>
      </w:r>
    </w:p>
    <w:p>
      <w:pPr>
        <w:numPr>
          <w:ilvl w:val="0"/>
          <w:numId w:val="1005"/>
        </w:numPr>
        <w:pStyle w:val="Compact"/>
      </w:pPr>
      <w:r>
        <w:t xml:space="preserve">Time-to-hire reduction (target: 30 days vs industry average of 45 days)</w:t>
      </w:r>
    </w:p>
    <w:bookmarkEnd w:id="26"/>
    <w:bookmarkStart w:id="27" w:name="Xedae0a0a09a1f9a55b724cff75f6ae21cba68fa"/>
    <w:p>
      <w:pPr>
        <w:pStyle w:val="Heading2"/>
      </w:pPr>
      <w:r>
        <w:t xml:space="preserve">Conclusion: The Strategic Imperative of the Statistician Role</w:t>
      </w:r>
    </w:p>
    <w:p>
      <w:pPr>
        <w:pStyle w:val="FirstParagraph"/>
      </w:pPr>
      <w:r>
        <w:t xml:space="preserve">The successful execution of this Marketing Plan will position our organization as the leading employer for Statisticians in Nigeria Lagos. Beyond filling a vacancy, we're investing in the data backbone that powers Lagos' emergence as Africa's innovation capital. This Marketing Plan isn't merely about recruitment—it's about building a legacy where every Statistician contributes to reshaping Nigeria Lagos through evidence-based transformation.</w:t>
      </w:r>
    </w:p>
    <w:p>
      <w:pPr>
        <w:pStyle w:val="BodyText"/>
      </w:pPr>
      <w:r>
        <w:t xml:space="preserve">As the demand for analytical expertise surges across Nigeria, securing a top-tier Statistician in Lagos becomes non-negotiable. Our comprehensive Marketing Plan ensures we attract not just candidates, but visionaries ready to harness data for Lagos' future. The time to act is now—this is our moment to define the Statistician role that will set standards across Nigeria and influence Africa's statistical landscape.</w:t>
      </w:r>
    </w:p>
    <w:p>
      <w:pPr>
        <w:pStyle w:val="BodyText"/>
      </w:pPr>
      <w:r>
        <w:t xml:space="preserve">Final Note: This Marketing Plan specifically targets Nigeria Lagos as the epicenter of our recruitment strategy, recognizing that Lagos isn't just a location—it's the engine driving Nigeria's data revolution. The chosen Statistician will become part of a movement where every analysis shapes the city's trajectory.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Nigeria Lagos</dc:title>
  <dc:creator/>
  <dc:language>en</dc:language>
  <cp:keywords/>
  <dcterms:created xsi:type="dcterms:W3CDTF">2026-07-23T11:31:43Z</dcterms:created>
  <dcterms:modified xsi:type="dcterms:W3CDTF">2026-07-23T11:31:43Z</dcterms:modified>
</cp:coreProperties>
</file>

<file path=docProps/custom.xml><?xml version="1.0" encoding="utf-8"?>
<Properties xmlns="http://schemas.openxmlformats.org/officeDocument/2006/custom-properties" xmlns:vt="http://schemas.openxmlformats.org/officeDocument/2006/docPropsVTypes"/>
</file>