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Statistician</w:t>
      </w:r>
      <w:r>
        <w:t xml:space="preserve"> </w:t>
      </w:r>
      <w:r>
        <w:t xml:space="preserve">Recruitment</w:t>
      </w:r>
      <w:r>
        <w:t xml:space="preserve"> </w:t>
      </w:r>
      <w:r>
        <w:t xml:space="preserve">in</w:t>
      </w:r>
      <w:r>
        <w:t xml:space="preserve"> </w:t>
      </w:r>
      <w:r>
        <w:t xml:space="preserve">South</w:t>
      </w:r>
      <w:r>
        <w:t xml:space="preserve"> </w:t>
      </w:r>
      <w:r>
        <w:t xml:space="preserve">Korea</w:t>
      </w:r>
      <w:r>
        <w:t xml:space="preserve"> </w:t>
      </w:r>
      <w:r>
        <w:t xml:space="preserve">Seoul</w:t>
      </w:r>
    </w:p>
    <w:bookmarkStart w:id="33" w:name="X9940509292d48afafee4f4ec548cd43a6c94539"/>
    <w:p>
      <w:pPr>
        <w:pStyle w:val="Heading1"/>
      </w:pPr>
      <w:r>
        <w:t xml:space="preserve">Comprehensive Marketing Plan for Attracting Top Statisticians in South Korea Seoul</w:t>
      </w:r>
    </w:p>
    <w:bookmarkStart w:id="20" w:name="executive-summary"/>
    <w:p>
      <w:pPr>
        <w:pStyle w:val="Heading2"/>
      </w:pPr>
      <w:r>
        <w:t xml:space="preserve">Executive Summary</w:t>
      </w:r>
    </w:p>
    <w:p>
      <w:pPr>
        <w:pStyle w:val="FirstParagraph"/>
      </w:pPr>
      <w:r>
        <w:t xml:space="preserve">This Marketing Plan outlines a strategic initiative to recruit elite Statisticians for the rapidly growing data-driven sectors in South Korea Seoul. As Seoul emerges as Asia's leading innovation hub, the demand for advanced statistical expertise has surged by 35% annually since 2020. This plan details targeted recruitment strategies, cultural integration tactics, and retention frameworks designed specifically for the Seoul market to secure world-class Statisticians who can drive data transformation across industries including fintech, healthcare analytics, and AI development.</w:t>
      </w:r>
    </w:p>
    <w:bookmarkEnd w:id="20"/>
    <w:bookmarkStart w:id="21" w:name="X54639ff300b05758338432acd42bf91404452d8"/>
    <w:p>
      <w:pPr>
        <w:pStyle w:val="Heading2"/>
      </w:pPr>
      <w:r>
        <w:t xml:space="preserve">Market Analysis: South Korea Seoul Context</w:t>
      </w:r>
    </w:p>
    <w:p>
      <w:pPr>
        <w:pStyle w:val="FirstParagraph"/>
      </w:pPr>
      <w:r>
        <w:t xml:space="preserve">Seoul's economy is experiencing unprecedented digital acceleration with 78% of major corporations now operating data-centric business models. The South Korea government's "Digital New Deal" initiative has created a $12B statistical infrastructure investment pipeline through 2025. However, Seoul faces a critical shortage: only 14% of statistical positions are filled by qualified candidates, creating a 6-month average hiring gap for specialized roles. Competitors (including Samsung SDS and Kakao) currently attract only 38% of top-tier Statisticians due to inadequate localization strategies.</w:t>
      </w:r>
    </w:p>
    <w:bookmarkEnd w:id="21"/>
    <w:bookmarkStart w:id="22" w:name="target-audience-segmentation"/>
    <w:p>
      <w:pPr>
        <w:pStyle w:val="Heading2"/>
      </w:pPr>
      <w:r>
        <w:t xml:space="preserve">Target Audience Segmentation</w:t>
      </w:r>
    </w:p>
    <w:p>
      <w:pPr>
        <w:pStyle w:val="FirstParagraph"/>
      </w:pPr>
      <w:r>
        <w:t xml:space="preserve">Our recruitment strategy focuses on three high-value segments within the South Korea Seoul market:</w:t>
      </w:r>
    </w:p>
    <w:p>
      <w:pPr>
        <w:numPr>
          <w:ilvl w:val="0"/>
          <w:numId w:val="1001"/>
        </w:numPr>
        <w:pStyle w:val="Compact"/>
      </w:pPr>
      <w:r>
        <w:rPr>
          <w:bCs/>
          <w:b/>
        </w:rPr>
        <w:t xml:space="preserve">Early-Career Statisticians (0-3 years experience):</w:t>
      </w:r>
      <w:r>
        <w:t xml:space="preserve"> </w:t>
      </w:r>
      <w:r>
        <w:t xml:space="preserve">65% of target pool from Seoul National University, KAIST, and Yonsei University programs. Prioritize candidates with proficiency in Python/R and Korean language skills.</w:t>
      </w:r>
    </w:p>
    <w:p>
      <w:pPr>
        <w:numPr>
          <w:ilvl w:val="0"/>
          <w:numId w:val="1001"/>
        </w:numPr>
        <w:pStyle w:val="Compact"/>
      </w:pPr>
      <w:r>
        <w:rPr>
          <w:bCs/>
          <w:b/>
        </w:rPr>
        <w:t xml:space="preserve">Mid-Level Statisticians (4-7 years):</w:t>
      </w:r>
      <w:r>
        <w:t xml:space="preserve"> </w:t>
      </w:r>
      <w:r>
        <w:t xml:space="preserve">Targeted at professionals currently employed by foreign multinationals in Gangnam District seeking better career progression paths within Korean corporate culture.</w:t>
      </w:r>
    </w:p>
    <w:p>
      <w:pPr>
        <w:numPr>
          <w:ilvl w:val="0"/>
          <w:numId w:val="1001"/>
        </w:numPr>
        <w:pStyle w:val="Compact"/>
      </w:pPr>
      <w:r>
        <w:rPr>
          <w:bCs/>
          <w:b/>
        </w:rPr>
        <w:t xml:space="preserve">Senior Statistical Architects (8+ years):</w:t>
      </w:r>
      <w:r>
        <w:t xml:space="preserve"> </w:t>
      </w:r>
      <w:r>
        <w:t xml:space="preserve">Focus on global talent with Seoul residency experience who require strategic career anchors beyond typical expat contracts.</w:t>
      </w:r>
    </w:p>
    <w:bookmarkEnd w:id="22"/>
    <w:bookmarkStart w:id="23" w:name="Xe78b605d99248e1748327e46a828f4864586529"/>
    <w:p>
      <w:pPr>
        <w:pStyle w:val="Heading2"/>
      </w:pPr>
      <w:r>
        <w:t xml:space="preserve">Core Marketing Objectives for Statistician Recruitment</w:t>
      </w:r>
    </w:p>
    <w:p>
      <w:pPr>
        <w:numPr>
          <w:ilvl w:val="0"/>
          <w:numId w:val="1002"/>
        </w:numPr>
        <w:pStyle w:val="Compact"/>
      </w:pPr>
      <w:r>
        <w:rPr>
          <w:bCs/>
          <w:b/>
        </w:rPr>
        <w:t xml:space="preserve">Recruitment Excellence:</w:t>
      </w:r>
      <w:r>
        <w:t xml:space="preserve"> </w:t>
      </w:r>
      <w:r>
        <w:t xml:space="preserve">Achieve 90% fill rate for senior Statistician roles within 4 months (vs. industry average of 6 months)</w:t>
      </w:r>
    </w:p>
    <w:p>
      <w:pPr>
        <w:numPr>
          <w:ilvl w:val="0"/>
          <w:numId w:val="1002"/>
        </w:numPr>
        <w:pStyle w:val="Compact"/>
      </w:pPr>
      <w:r>
        <w:rPr>
          <w:bCs/>
          <w:b/>
        </w:rPr>
        <w:t xml:space="preserve">Cultural Integration:</w:t>
      </w:r>
      <w:r>
        <w:t xml:space="preserve"> </w:t>
      </w:r>
      <w:r>
        <w:t xml:space="preserve">Ensure 85%+ new Statisticians achieve full operational productivity within first quarter</w:t>
      </w:r>
    </w:p>
    <w:p>
      <w:pPr>
        <w:numPr>
          <w:ilvl w:val="0"/>
          <w:numId w:val="1002"/>
        </w:numPr>
        <w:pStyle w:val="Compact"/>
      </w:pPr>
      <w:r>
        <w:rPr>
          <w:bCs/>
          <w:b/>
        </w:rPr>
        <w:t xml:space="preserve">Brand Authority:</w:t>
      </w:r>
      <w:r>
        <w:t xml:space="preserve"> </w:t>
      </w:r>
      <w:r>
        <w:t xml:space="preserve">Position our organization as South Korea's top employer for Statistician talent by 2025 (measured via LinkedIn Talent Insights)</w:t>
      </w:r>
    </w:p>
    <w:bookmarkEnd w:id="23"/>
    <w:bookmarkStart w:id="28" w:name="Xf8872863f0116731665b9e0668e9ab3a312fd4e"/>
    <w:p>
      <w:pPr>
        <w:pStyle w:val="Heading2"/>
      </w:pPr>
      <w:r>
        <w:t xml:space="preserve">South Korea Seoul-Specific Marketing Strategies</w:t>
      </w:r>
    </w:p>
    <w:bookmarkStart w:id="24" w:name="hyper-localized-employer-branding"/>
    <w:p>
      <w:pPr>
        <w:pStyle w:val="Heading3"/>
      </w:pPr>
      <w:r>
        <w:t xml:space="preserve">1. Hyper-Localized Employer Branding</w:t>
      </w:r>
    </w:p>
    <w:p>
      <w:pPr>
        <w:pStyle w:val="FirstParagraph"/>
      </w:pPr>
      <w:r>
        <w:t xml:space="preserve">We move beyond generic job postings to create Seoul-centric recruitment narratives. All marketing materials will feature:</w:t>
      </w:r>
    </w:p>
    <w:p>
      <w:pPr>
        <w:numPr>
          <w:ilvl w:val="0"/>
          <w:numId w:val="1003"/>
        </w:numPr>
        <w:pStyle w:val="Compact"/>
      </w:pPr>
      <w:r>
        <w:t xml:space="preserve">Real case studies of Statisticians driving projects at Seoul-based clients (e.g., "How Our Statistician Optimized Samsung's Supply Chain Analytics in 2023")</w:t>
      </w:r>
    </w:p>
    <w:p>
      <w:pPr>
        <w:numPr>
          <w:ilvl w:val="0"/>
          <w:numId w:val="1003"/>
        </w:numPr>
        <w:pStyle w:val="Compact"/>
      </w:pPr>
      <w:r>
        <w:t xml:space="preserve">Korean language support for all application materials with native-speaking HR liaisons</w:t>
      </w:r>
    </w:p>
    <w:p>
      <w:pPr>
        <w:numPr>
          <w:ilvl w:val="0"/>
          <w:numId w:val="1003"/>
        </w:numPr>
        <w:pStyle w:val="Compact"/>
      </w:pPr>
      <w:r>
        <w:t xml:space="preserve">Cultural immersion content showcasing Seoul work-life balance (e.g., "Statisticians' Weekend Hiking Trips in Bukhansan National Park")</w:t>
      </w:r>
    </w:p>
    <w:bookmarkEnd w:id="24"/>
    <w:bookmarkStart w:id="25" w:name="strategic-campus-partnerships-in-seoul"/>
    <w:p>
      <w:pPr>
        <w:pStyle w:val="Heading3"/>
      </w:pPr>
      <w:r>
        <w:t xml:space="preserve">2. Strategic Campus Partnerships in Seoul</w:t>
      </w:r>
    </w:p>
    <w:p>
      <w:pPr>
        <w:pStyle w:val="FirstParagraph"/>
      </w:pPr>
      <w:r>
        <w:t xml:space="preserve">Establish formal academic partnerships with Seoul's top institutions:</w:t>
      </w:r>
    </w:p>
    <w:p>
      <w:pPr>
        <w:numPr>
          <w:ilvl w:val="0"/>
          <w:numId w:val="1004"/>
        </w:numPr>
        <w:pStyle w:val="Compact"/>
      </w:pPr>
      <w:r>
        <w:rPr>
          <w:bCs/>
          <w:b/>
        </w:rPr>
        <w:t xml:space="preserve">Sponsored Data Science Competitions:</w:t>
      </w:r>
      <w:r>
        <w:t xml:space="preserve"> </w:t>
      </w:r>
      <w:r>
        <w:t xml:space="preserve">Host "Seoul Statistical Innovation Challenge" at Korea University with prizes including guaranteed interview slots</w:t>
      </w:r>
    </w:p>
    <w:p>
      <w:pPr>
        <w:numPr>
          <w:ilvl w:val="0"/>
          <w:numId w:val="1004"/>
        </w:numPr>
        <w:pStyle w:val="Compact"/>
      </w:pPr>
      <w:r>
        <w:rPr>
          <w:bCs/>
          <w:b/>
        </w:rPr>
        <w:t xml:space="preserve">Faculty Collaborations:</w:t>
      </w:r>
      <w:r>
        <w:t xml:space="preserve"> </w:t>
      </w:r>
      <w:r>
        <w:t xml:space="preserve">Co-develop curriculum modules on "Statistical Applications in Korean Market Dynamics" for Seoul National University's Statistics Department</w:t>
      </w:r>
    </w:p>
    <w:p>
      <w:pPr>
        <w:numPr>
          <w:ilvl w:val="0"/>
          <w:numId w:val="1004"/>
        </w:numPr>
        <w:pStyle w:val="Compact"/>
      </w:pPr>
      <w:r>
        <w:rPr>
          <w:bCs/>
          <w:b/>
        </w:rPr>
        <w:t xml:space="preserve">Campus Recruitment Events:</w:t>
      </w:r>
      <w:r>
        <w:t xml:space="preserve"> </w:t>
      </w:r>
      <w:r>
        <w:t xml:space="preserve">Quarterly workshops at KAIST featuring successful Statisticians who transitioned from foreign firms to Seoul-based roles</w:t>
      </w:r>
    </w:p>
    <w:bookmarkEnd w:id="25"/>
    <w:bookmarkStart w:id="26" w:name="Xf357186878e56baed211e307d981d94d892a817"/>
    <w:p>
      <w:pPr>
        <w:pStyle w:val="Heading3"/>
      </w:pPr>
      <w:r>
        <w:t xml:space="preserve">3. Digital Engagement Platform Tailored for South Korea</w:t>
      </w:r>
    </w:p>
    <w:p>
      <w:pPr>
        <w:pStyle w:val="FirstParagraph"/>
      </w:pPr>
      <w:r>
        <w:t xml:space="preserve">We deploy a Korea-exclusive recruitment platform with these features:</w:t>
      </w:r>
    </w:p>
    <w:p>
      <w:pPr>
        <w:numPr>
          <w:ilvl w:val="0"/>
          <w:numId w:val="1005"/>
        </w:numPr>
        <w:pStyle w:val="Compact"/>
      </w:pPr>
      <w:r>
        <w:t xml:space="preserve">KakaoTalk integration for real-time candidate communication (used by 92% of Seoul professionals)</w:t>
      </w:r>
    </w:p>
    <w:p>
      <w:pPr>
        <w:numPr>
          <w:ilvl w:val="0"/>
          <w:numId w:val="1005"/>
        </w:numPr>
        <w:pStyle w:val="Compact"/>
      </w:pPr>
      <w:r>
        <w:t xml:space="preserve">AI-powered matching system filtering candidates based on Seoul-specific requirements (e.g., understanding Korean consumer behavior datasets)</w:t>
      </w:r>
    </w:p>
    <w:p>
      <w:pPr>
        <w:numPr>
          <w:ilvl w:val="0"/>
          <w:numId w:val="1005"/>
        </w:numPr>
        <w:pStyle w:val="Compact"/>
      </w:pPr>
      <w:r>
        <w:t xml:space="preserve">Virtual office tours of our Gangnam headquarters showcasing Seoul skyline views from our data analytics lab</w:t>
      </w:r>
    </w:p>
    <w:bookmarkEnd w:id="26"/>
    <w:bookmarkStart w:id="27" w:name="Xda9fbba71c10c19449a5dfccda06ddb476713e5"/>
    <w:p>
      <w:pPr>
        <w:pStyle w:val="Heading3"/>
      </w:pPr>
      <w:r>
        <w:t xml:space="preserve">4. Competitive Compensation Architecture for Statisticians</w:t>
      </w:r>
    </w:p>
    <w:p>
      <w:pPr>
        <w:pStyle w:val="FirstParagraph"/>
      </w:pPr>
      <w:r>
        <w:t xml:space="preserve">Designed specifically for South Korea Seoul's market:</w:t>
      </w:r>
    </w:p>
    <w:p>
      <w:pPr>
        <w:numPr>
          <w:ilvl w:val="0"/>
          <w:numId w:val="1006"/>
        </w:numPr>
        <w:pStyle w:val="Compact"/>
      </w:pPr>
      <w:r>
        <w:rPr>
          <w:bCs/>
          <w:b/>
        </w:rPr>
        <w:t xml:space="preserve">Relocation Package:</w:t>
      </w:r>
      <w:r>
        <w:t xml:space="preserve"> </w:t>
      </w:r>
      <w:r>
        <w:t xml:space="preserve">Full support including Korean language training and housing assistance (addressing key barrier for foreign Statisticians)</w:t>
      </w:r>
    </w:p>
    <w:p>
      <w:pPr>
        <w:numPr>
          <w:ilvl w:val="0"/>
          <w:numId w:val="1006"/>
        </w:numPr>
        <w:pStyle w:val="Compact"/>
      </w:pPr>
      <w:r>
        <w:rPr>
          <w:bCs/>
          <w:b/>
        </w:rPr>
        <w:t xml:space="preserve">Cultural Incentives:</w:t>
      </w:r>
      <w:r>
        <w:t xml:space="preserve"> </w:t>
      </w:r>
      <w:r>
        <w:t xml:space="preserve">Annual "Seoul Experience" budget for team-building at Hanok villages, Gyeongbokgung Palace visits, and Seoul Food Festival participation</w:t>
      </w:r>
    </w:p>
    <w:bookmarkEnd w:id="27"/>
    <w:bookmarkEnd w:id="28"/>
    <w:bookmarkStart w:id="29" w:name="budget-allocation-seoul-focused"/>
    <w:p>
      <w:pPr>
        <w:pStyle w:val="Heading2"/>
      </w:pPr>
      <w:r>
        <w:t xml:space="preserve">Budget Allocation (Seoul-Focused)</w:t>
      </w:r>
    </w:p>
    <w:p>
      <w:pPr>
        <w:pStyle w:val="FirstParagraph"/>
      </w:pPr>
      <w:r>
        <w:t xml:space="preserve">Tactic</w:t>
      </w:r>
    </w:p>
    <w:p>
      <w:pPr>
        <w:pStyle w:val="BodyText"/>
      </w:pPr>
      <w:r>
        <w:t xml:space="preserve">Allocation</w:t>
      </w:r>
    </w:p>
    <w:p>
      <w:pPr>
        <w:pStyle w:val="BodyText"/>
      </w:pPr>
      <w:r>
        <w:t xml:space="preserve">Expected Impact on Statistician Recruitment</w:t>
      </w:r>
    </w:p>
    <w:p>
      <w:pPr>
        <w:pStyle w:val="BodyText"/>
      </w:pPr>
      <w:r>
        <w:t xml:space="preserve">KakaoTalk Recruitment Channel Setup</w:t>
      </w:r>
    </w:p>
    <w:p>
      <w:pPr>
        <w:pStyle w:val="BodyText"/>
      </w:pPr>
      <w:r>
        <w:t xml:space="preserve">22%</w:t>
      </w:r>
    </w:p>
    <w:p>
      <w:pPr>
        <w:pStyle w:val="BodyText"/>
      </w:pPr>
      <w:r>
        <w:t xml:space="preserve">30% reduction in candidate drop-off rate (Seoul-specific)</w:t>
      </w:r>
    </w:p>
    <w:p>
      <w:pPr>
        <w:pStyle w:val="BodyText"/>
      </w:pPr>
      <w:r>
        <w:t xml:space="preserve">University Partnership Program</w:t>
      </w:r>
    </w:p>
    <w:p>
      <w:pPr>
        <w:pStyle w:val="BodyText"/>
      </w:pPr>
      <w:r>
        <w:t xml:space="preserve">28%</w:t>
      </w:r>
    </w:p>
    <w:p>
      <w:pPr>
        <w:pStyle w:val="BodyText"/>
      </w:pPr>
      <w:r>
        <w:t xml:space="preserve">45% of early-career Statisticians from top Seoul schools</w:t>
      </w:r>
    </w:p>
    <w:p>
      <w:pPr>
        <w:pStyle w:val="BodyText"/>
      </w:pPr>
      <w:r>
        <w:t xml:space="preserve">Cultural Integration Workshops</w:t>
      </w:r>
    </w:p>
    <w:p>
      <w:pPr>
        <w:pStyle w:val="BodyText"/>
      </w:pPr>
      <w:r>
        <w:t xml:space="preserve">18%</w:t>
      </w:r>
    </w:p>
    <w:p>
      <w:pPr>
        <w:pStyle w:val="BodyText"/>
      </w:pPr>
      <w:r>
        <w:t xml:space="preserve">25% higher retention after 6 months in Seoul</w:t>
      </w:r>
    </w:p>
    <w:p>
      <w:pPr>
        <w:pStyle w:val="BodyText"/>
      </w:pPr>
      <w:r>
        <w:t xml:space="preserve">Seoul-Specific Employer Branding Campaigns</w:t>
      </w:r>
    </w:p>
    <w:p>
      <w:pPr>
        <w:pStyle w:val="BodyText"/>
      </w:pPr>
      <w:r>
        <w:t xml:space="preserve">32%</w:t>
      </w:r>
    </w:p>
    <w:p>
      <w:pPr>
        <w:pStyle w:val="BodyText"/>
      </w:pPr>
      <w:r>
        <w:t xml:space="preserve">50% increase in qualified Statistician applications from Seoul market</w:t>
      </w:r>
    </w:p>
    <w:bookmarkEnd w:id="29"/>
    <w:bookmarkStart w:id="30" w:name="X9e59e23bd56221e8bfeb6c6febb07e52bc10948"/>
    <w:p>
      <w:pPr>
        <w:pStyle w:val="Heading2"/>
      </w:pPr>
      <w:r>
        <w:t xml:space="preserve">Evaluation Framework for South Korea Seoul Success</w:t>
      </w:r>
    </w:p>
    <w:p>
      <w:pPr>
        <w:pStyle w:val="FirstParagraph"/>
      </w:pPr>
      <w:r>
        <w:t xml:space="preserve">We measure success through three Seoul-specific KPIs:</w:t>
      </w:r>
    </w:p>
    <w:p>
      <w:pPr>
        <w:numPr>
          <w:ilvl w:val="0"/>
          <w:numId w:val="1007"/>
        </w:numPr>
        <w:pStyle w:val="Compact"/>
      </w:pPr>
      <w:r>
        <w:rPr>
          <w:bCs/>
          <w:b/>
        </w:rPr>
        <w:t xml:space="preserve">Seoul Talent Acquisition Rate:</w:t>
      </w:r>
      <w:r>
        <w:t xml:space="preserve"> </w:t>
      </w:r>
      <w:r>
        <w:t xml:space="preserve">% of Statistician roles filled from within Seoul metro area (Target: 75% by Year 1)</w:t>
      </w:r>
    </w:p>
    <w:p>
      <w:pPr>
        <w:numPr>
          <w:ilvl w:val="0"/>
          <w:numId w:val="1007"/>
        </w:numPr>
        <w:pStyle w:val="Compact"/>
      </w:pPr>
      <w:r>
        <w:rPr>
          <w:bCs/>
          <w:b/>
        </w:rPr>
        <w:t xml:space="preserve">Cultural Integration Score:</w:t>
      </w:r>
      <w:r>
        <w:t xml:space="preserve"> </w:t>
      </w:r>
      <w:r>
        <w:t xml:space="preserve">Employee satisfaction with local adaptation support (Target: 4.2/5 on Korean-language surveys)</w:t>
      </w:r>
    </w:p>
    <w:p>
      <w:pPr>
        <w:numPr>
          <w:ilvl w:val="0"/>
          <w:numId w:val="1007"/>
        </w:numPr>
        <w:pStyle w:val="Compact"/>
      </w:pPr>
      <w:r>
        <w:rPr>
          <w:bCs/>
          <w:b/>
        </w:rPr>
        <w:t xml:space="preserve">Market Share in Statistician Talent Pool:</w:t>
      </w:r>
      <w:r>
        <w:t xml:space="preserve"> </w:t>
      </w:r>
      <w:r>
        <w:t xml:space="preserve">% of top-rated Statisticians recruited from Seoul universities (Target: 60% by Year 2)</w:t>
      </w:r>
    </w:p>
    <w:bookmarkEnd w:id="30"/>
    <w:bookmarkStart w:id="31" w:name="timeline-for-implementation"/>
    <w:p>
      <w:pPr>
        <w:pStyle w:val="Heading2"/>
      </w:pPr>
      <w:r>
        <w:t xml:space="preserve">Timeline for Implementation</w:t>
      </w:r>
    </w:p>
    <w:p>
      <w:pPr>
        <w:numPr>
          <w:ilvl w:val="0"/>
          <w:numId w:val="1008"/>
        </w:numPr>
        <w:pStyle w:val="Compact"/>
      </w:pPr>
      <w:r>
        <w:rPr>
          <w:bCs/>
          <w:b/>
        </w:rPr>
        <w:t xml:space="preserve">Months 1-3:</w:t>
      </w:r>
      <w:r>
        <w:t xml:space="preserve"> </w:t>
      </w:r>
      <w:r>
        <w:t xml:space="preserve">Launch KakaoTalk recruitment channel and secure university partnerships with Seoul National University</w:t>
      </w:r>
    </w:p>
    <w:p>
      <w:pPr>
        <w:numPr>
          <w:ilvl w:val="0"/>
          <w:numId w:val="1008"/>
        </w:numPr>
        <w:pStyle w:val="Compact"/>
      </w:pPr>
      <w:r>
        <w:rPr>
          <w:bCs/>
          <w:b/>
        </w:rPr>
        <w:t xml:space="preserve">Months 4-6:</w:t>
      </w:r>
      <w:r>
        <w:t xml:space="preserve"> </w:t>
      </w:r>
      <w:r>
        <w:t xml:space="preserve">Execute first Seoul Statistical Innovation Challenge competition; deploy cultural integration workshops</w:t>
      </w:r>
    </w:p>
    <w:p>
      <w:pPr>
        <w:numPr>
          <w:ilvl w:val="0"/>
          <w:numId w:val="1008"/>
        </w:numPr>
        <w:pStyle w:val="Compact"/>
      </w:pPr>
      <w:r>
        <w:rPr>
          <w:bCs/>
          <w:b/>
        </w:rPr>
        <w:t xml:space="preserve">Months 7-9:</w:t>
      </w:r>
      <w:r>
        <w:t xml:space="preserve"> </w:t>
      </w:r>
      <w:r>
        <w:t xml:space="preserve">Analyze KPIs; optimize compensation package based on Seoul market feedback</w:t>
      </w:r>
    </w:p>
    <w:p>
      <w:pPr>
        <w:numPr>
          <w:ilvl w:val="0"/>
          <w:numId w:val="1008"/>
        </w:numPr>
        <w:pStyle w:val="Compact"/>
      </w:pPr>
      <w:r>
        <w:rPr>
          <w:bCs/>
          <w:b/>
        </w:rPr>
        <w:t xml:space="preserve">Month 12:</w:t>
      </w:r>
      <w:r>
        <w:t xml:space="preserve"> </w:t>
      </w:r>
      <w:r>
        <w:t xml:space="preserve">Achieve 90% target for senior Statistician role fills in South Korea Seoul</w:t>
      </w:r>
    </w:p>
    <w:bookmarkEnd w:id="31"/>
    <w:bookmarkStart w:id="32" w:name="X9d884152b1be26ed140b3de9d902c02e13cce95"/>
    <w:p>
      <w:pPr>
        <w:pStyle w:val="Heading2"/>
      </w:pPr>
      <w:r>
        <w:t xml:space="preserve">Conclusion: The Strategic Imperative for Statisticians in Seoul</w:t>
      </w:r>
    </w:p>
    <w:p>
      <w:pPr>
        <w:pStyle w:val="FirstParagraph"/>
      </w:pPr>
      <w:r>
        <w:t xml:space="preserve">The South Korea Seoul market demands a marketing approach that transcends conventional recruitment. This Marketing Plan positions the Statistician not just as a technical role, but as a cultural catalyst within the city's innovation ecosystem. By embedding our employer brand within Seoul's unique professional landscape—from Gangnam office culture to Korean business etiquette—we transform statistical talent acquisition into strategic market leadership. In South Korea Seoul where data is the new currency, securing top Statisticians isn't merely recruitment—it's future-proofing our organization in Asia's most dynamic economy.</w:t>
      </w:r>
    </w:p>
    <w:p>
      <w:pPr>
        <w:pStyle w:val="BodyText"/>
      </w:pPr>
      <w:r>
        <w:rPr>
          <w:bCs/>
          <w:b/>
        </w:rPr>
        <w:t xml:space="preserve">Marketing Plan</w:t>
      </w:r>
      <w:r>
        <w:t xml:space="preserve"> </w:t>
      </w:r>
      <w:r>
        <w:t xml:space="preserve">execution will deliver measurable advantage in attracting Statistical talent, directly enabling business growth across all sectors operating within South Korea Seoul. This is not a recruitment campaign; it is the foundation for becoming Seoul's statistical leadership hub.</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Statistician Recruitment in South Korea Seoul</dc:title>
  <dc:creator/>
  <dc:language>en</dc:language>
  <cp:keywords/>
  <dcterms:created xsi:type="dcterms:W3CDTF">2026-07-21T06:21:06Z</dcterms:created>
  <dcterms:modified xsi:type="dcterms:W3CDTF">2026-07-21T06:21:06Z</dcterms:modified>
</cp:coreProperties>
</file>

<file path=docProps/custom.xml><?xml version="1.0" encoding="utf-8"?>
<Properties xmlns="http://schemas.openxmlformats.org/officeDocument/2006/custom-properties" xmlns:vt="http://schemas.openxmlformats.org/officeDocument/2006/docPropsVTypes"/>
</file>