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Statistician</w:t>
      </w:r>
      <w:r>
        <w:t xml:space="preserve"> </w:t>
      </w:r>
      <w:r>
        <w:t xml:space="preserve">Position</w:t>
      </w:r>
      <w:r>
        <w:t xml:space="preserve"> </w:t>
      </w:r>
      <w:r>
        <w:t xml:space="preserve">in</w:t>
      </w:r>
      <w:r>
        <w:t xml:space="preserve"> </w:t>
      </w:r>
      <w:r>
        <w:t xml:space="preserve">Spain</w:t>
      </w:r>
      <w:r>
        <w:t xml:space="preserve"> </w:t>
      </w:r>
      <w:r>
        <w:t xml:space="preserve">Valencia</w:t>
      </w:r>
    </w:p>
    <w:bookmarkStart w:id="36" w:name="X0ce91c7a7471cb09d79d9fd3df221ca56696afb"/>
    <w:p>
      <w:pPr>
        <w:pStyle w:val="Heading1"/>
      </w:pPr>
      <w:r>
        <w:t xml:space="preserve">Comprehensive Marketing Plan for Statistician Recruitment in Spain Valencia</w:t>
      </w:r>
    </w:p>
    <w:bookmarkStart w:id="20" w:name="executive-summary"/>
    <w:p>
      <w:pPr>
        <w:pStyle w:val="Heading2"/>
      </w:pPr>
      <w:r>
        <w:t xml:space="preserve">Executive Summary</w:t>
      </w:r>
    </w:p>
    <w:p>
      <w:pPr>
        <w:pStyle w:val="FirstParagraph"/>
      </w:pPr>
      <w:r>
        <w:t xml:space="preserve">This Marketing Plan outlines a targeted strategy to attract top-tier statistical talent for critical roles within the vibrant business ecosystem of Spain Valencia. As one of Europe's most dynamic economic hubs, Valencia demands specialized analytical expertise to drive data-informed decision-making across sectors including healthcare, tourism, and advanced manufacturing. Our plan leverages localized recruitment channels and cultural insights to secure exceptional Statistician candidates who understand both technical statistical methodologies and the unique business landscape of Spain Valencia.</w:t>
      </w:r>
    </w:p>
    <w:bookmarkEnd w:id="20"/>
    <w:bookmarkStart w:id="21" w:name="X69a3586797fd9960089b06e9195c09a57a79ba8"/>
    <w:p>
      <w:pPr>
        <w:pStyle w:val="Heading2"/>
      </w:pPr>
      <w:r>
        <w:t xml:space="preserve">Market Analysis: Valencia's Statistical Talent Landscape</w:t>
      </w:r>
    </w:p>
    <w:p>
      <w:pPr>
        <w:pStyle w:val="FirstParagraph"/>
      </w:pPr>
      <w:r>
        <w:t xml:space="preserve">Valencia's economy, contributing €143 billion annually to Spain's GDP, exhibits a 15% year-on-year growth in data-driven sectors. However, a critical shortage exists for qualified Statisticians: the Spanish Statistical Institute reports only 380 certified professionals per million inhabitants in Valencia versus the EU average of 620. This gap is exacerbated by limited local academic pipelines – while the University of Valencia offers strong statistics programs, it graduates just 120 specialists annually, failing to meet demand from major employers like Zara's parent company Inditex and the Valencian Health Service.</w:t>
      </w:r>
    </w:p>
    <w:p>
      <w:pPr>
        <w:pStyle w:val="BodyText"/>
      </w:pPr>
      <w:r>
        <w:t xml:space="preserve">Key industry drivers include:</w:t>
      </w:r>
    </w:p>
    <w:p>
      <w:pPr>
        <w:numPr>
          <w:ilvl w:val="0"/>
          <w:numId w:val="1001"/>
        </w:numPr>
        <w:pStyle w:val="Compact"/>
      </w:pPr>
      <w:r>
        <w:t xml:space="preserve">The Spanish government's "Digital Spain 2030" initiative requiring statistical compliance across all public institutions</w:t>
      </w:r>
    </w:p>
    <w:p>
      <w:pPr>
        <w:numPr>
          <w:ilvl w:val="0"/>
          <w:numId w:val="1001"/>
        </w:numPr>
        <w:pStyle w:val="Compact"/>
      </w:pPr>
      <w:r>
        <w:t xml:space="preserve">Tourism recovery (56.4 million visitors in 2023) demanding predictive analytics for infrastructure planning</w:t>
      </w:r>
    </w:p>
    <w:p>
      <w:pPr>
        <w:numPr>
          <w:ilvl w:val="0"/>
          <w:numId w:val="1001"/>
        </w:numPr>
        <w:pStyle w:val="Compact"/>
      </w:pPr>
      <w:r>
        <w:t xml:space="preserve">Valencia's status as Europe's third-largest biotech cluster needing statistical validation for clinical trials</w:t>
      </w:r>
    </w:p>
    <w:bookmarkEnd w:id="21"/>
    <w:bookmarkStart w:id="25" w:name="target-audience-segmentation"/>
    <w:p>
      <w:pPr>
        <w:pStyle w:val="Heading2"/>
      </w:pPr>
      <w:r>
        <w:t xml:space="preserve">Target Audience Segmentation</w:t>
      </w:r>
    </w:p>
    <w:p>
      <w:pPr>
        <w:pStyle w:val="FirstParagraph"/>
      </w:pPr>
      <w:r>
        <w:t xml:space="preserve">We will pursue three distinct candidate segments in Spain Valencia:</w:t>
      </w:r>
    </w:p>
    <w:bookmarkStart w:id="22" w:name="academic-talent-graduate-level"/>
    <w:p>
      <w:pPr>
        <w:pStyle w:val="Heading3"/>
      </w:pPr>
      <w:r>
        <w:t xml:space="preserve">1. Academic Talent (Graduate-Level)</w:t>
      </w:r>
    </w:p>
    <w:p>
      <w:pPr>
        <w:pStyle w:val="FirstParagraph"/>
      </w:pPr>
      <w:r>
        <w:t xml:space="preserve">Candidates within 18 months of completing MSc in Statistics at University of Valencia, Polytechnic University of Valencia, or CEU San Pablo. Targeted through campus events and thesis mentorship programs.</w:t>
      </w:r>
    </w:p>
    <w:bookmarkEnd w:id="22"/>
    <w:bookmarkStart w:id="23" w:name="Xfbc96a91d639d866dc70a00ac0f71bada4ddc9b"/>
    <w:p>
      <w:pPr>
        <w:pStyle w:val="Heading3"/>
      </w:pPr>
      <w:r>
        <w:t xml:space="preserve">2. Mid-Career Professionals (5-7 Years Experience)</w:t>
      </w:r>
    </w:p>
    <w:p>
      <w:pPr>
        <w:pStyle w:val="FirstParagraph"/>
      </w:pPr>
      <w:r>
        <w:t xml:space="preserve">Current statisticians working in Madrid/Barcelona seeking relocation opportunities with better work-life balance and Valencia's quality of life (ranked #1 in Spain for city livability by Mercer). Prioritized through LinkedIn recruitment campaigns highlighting career progression paths.</w:t>
      </w:r>
    </w:p>
    <w:bookmarkEnd w:id="23"/>
    <w:bookmarkStart w:id="24" w:name="international-candidates-spain-certified"/>
    <w:p>
      <w:pPr>
        <w:pStyle w:val="Heading3"/>
      </w:pPr>
      <w:r>
        <w:t xml:space="preserve">3. International Candidates (Spain-Certified)</w:t>
      </w:r>
    </w:p>
    <w:p>
      <w:pPr>
        <w:pStyle w:val="FirstParagraph"/>
      </w:pPr>
      <w:r>
        <w:t xml:space="preserve">Global Statisticians holding EU certification seeking to work in Spanish-speaking environments. Targeted via partnerships with international statistical associations and Spanish cultural centers worldwide.</w:t>
      </w:r>
    </w:p>
    <w:bookmarkEnd w:id="24"/>
    <w:bookmarkEnd w:id="25"/>
    <w:bookmarkStart w:id="26" w:name="marketing-objectives"/>
    <w:p>
      <w:pPr>
        <w:pStyle w:val="Heading2"/>
      </w:pPr>
      <w:r>
        <w:t xml:space="preserve">Marketing Objectives</w:t>
      </w:r>
    </w:p>
    <w:p>
      <w:pPr>
        <w:pStyle w:val="FirstParagraph"/>
      </w:pPr>
      <w:r>
        <w:t xml:space="preserve">Within 18 months, achieve:</w:t>
      </w:r>
    </w:p>
    <w:p>
      <w:pPr>
        <w:numPr>
          <w:ilvl w:val="0"/>
          <w:numId w:val="1002"/>
        </w:numPr>
        <w:pStyle w:val="Compact"/>
      </w:pPr>
      <w:r>
        <w:t xml:space="preserve">95% candidate satisfaction rate in Valencian market surveys</w:t>
      </w:r>
    </w:p>
    <w:p>
      <w:pPr>
        <w:numPr>
          <w:ilvl w:val="0"/>
          <w:numId w:val="1002"/>
        </w:numPr>
        <w:pStyle w:val="Compact"/>
      </w:pPr>
      <w:r>
        <w:t xml:space="preserve">Achieve 80% of target placements through channels with proven Valencia engagement (vs. industry average of 45%)</w:t>
      </w:r>
    </w:p>
    <w:p>
      <w:pPr>
        <w:numPr>
          <w:ilvl w:val="0"/>
          <w:numId w:val="1002"/>
        </w:numPr>
        <w:pStyle w:val="Compact"/>
      </w:pPr>
      <w:r>
        <w:t xml:space="preserve">Reduce time-to-hire from 62 to 38 days for Statistician roles in Spain Valencia</w:t>
      </w:r>
    </w:p>
    <w:bookmarkEnd w:id="26"/>
    <w:bookmarkStart w:id="31" w:name="localized-marketing-strategies-tactics"/>
    <w:p>
      <w:pPr>
        <w:pStyle w:val="Heading2"/>
      </w:pPr>
      <w:r>
        <w:t xml:space="preserve">Localized Marketing Strategies &amp; Tactics</w:t>
      </w:r>
    </w:p>
    <w:bookmarkStart w:id="27" w:name="X646d2a4a60e7068eb12b96a795c07b228ebf66e"/>
    <w:p>
      <w:pPr>
        <w:pStyle w:val="Heading3"/>
      </w:pPr>
      <w:r>
        <w:t xml:space="preserve">1. Hyper-Local Digital Campaigns (Spain Valencia Focus)</w:t>
      </w:r>
    </w:p>
    <w:p>
      <w:pPr>
        <w:pStyle w:val="FirstParagraph"/>
      </w:pPr>
      <w:r>
        <w:t xml:space="preserve">Deploy geo-targeted campaigns using Valencian Spanish keywords:</w:t>
      </w:r>
      <w:r>
        <w:t xml:space="preserve"> </w:t>
      </w:r>
      <w:r>
        <w:t xml:space="preserve">• Google Ads with location modifiers: "Statistician jobs Valencia", "Estadístico empleo comunitat valenciana"</w:t>
      </w:r>
      <w:r>
        <w:t xml:space="preserve"> </w:t>
      </w:r>
      <w:r>
        <w:t xml:space="preserve">• Facebook/Instagram ads targeting professionals aged 28-42 in Valencia province with interests in data science and local cultural events (e.g., Fallas Festival, La Patum)</w:t>
      </w:r>
      <w:r>
        <w:t xml:space="preserve"> </w:t>
      </w:r>
      <w:r>
        <w:t xml:space="preserve">• SEO optimization for Spanish-language keywords: "contratación estadístico Valencia", "empleo analista de datos València"</w:t>
      </w:r>
    </w:p>
    <w:bookmarkEnd w:id="27"/>
    <w:bookmarkStart w:id="28" w:name="X2a283a08c22df1899532c9ee146b544da0fa836"/>
    <w:p>
      <w:pPr>
        <w:pStyle w:val="Heading3"/>
      </w:pPr>
      <w:r>
        <w:t xml:space="preserve">2. University Partnerships (Valencia Ecosystem Integration)</w:t>
      </w:r>
    </w:p>
    <w:p>
      <w:pPr>
        <w:pStyle w:val="FirstParagraph"/>
      </w:pPr>
      <w:r>
        <w:t xml:space="preserve">Forge exclusive partnerships with:</w:t>
      </w:r>
      <w:r>
        <w:t xml:space="preserve"> </w:t>
      </w:r>
      <w:r>
        <w:t xml:space="preserve">• University of Valencia's Statistics Department (establishing a dedicated "Valencia Statistician Fellowship")</w:t>
      </w:r>
      <w:r>
        <w:t xml:space="preserve"> </w:t>
      </w:r>
      <w:r>
        <w:t xml:space="preserve">• Polytechnic University of Valencia's Data Science Center</w:t>
      </w:r>
      <w:r>
        <w:t xml:space="preserve"> </w:t>
      </w:r>
      <w:r>
        <w:t xml:space="preserve">• Collaborate on case studies using real Valencian business data (e.g., tourism statistics, agricultural yield analysis) for student projects</w:t>
      </w:r>
    </w:p>
    <w:bookmarkEnd w:id="28"/>
    <w:bookmarkStart w:id="29" w:name="X2eda148dc1309e356be9aad2a5956a0c41a23af"/>
    <w:p>
      <w:pPr>
        <w:pStyle w:val="Heading3"/>
      </w:pPr>
      <w:r>
        <w:t xml:space="preserve">3. Cultural &amp; Professional Community Engagement</w:t>
      </w:r>
    </w:p>
    <w:p>
      <w:pPr>
        <w:pStyle w:val="FirstParagraph"/>
      </w:pPr>
      <w:r>
        <w:t xml:space="preserve">Host events that merge professional development with Valencian identity:</w:t>
      </w:r>
      <w:r>
        <w:t xml:space="preserve"> </w:t>
      </w:r>
      <w:r>
        <w:t xml:space="preserve">• "Data &amp; Culture" seminar series at La Lonja (Valencia's historic trade hall), featuring local industry leaders</w:t>
      </w:r>
      <w:r>
        <w:t xml:space="preserve"> </w:t>
      </w:r>
      <w:r>
        <w:t xml:space="preserve">• Sponsor of the València Statistics Association (AEV) annual conference with recruitment booths</w:t>
      </w:r>
      <w:r>
        <w:t xml:space="preserve"> </w:t>
      </w:r>
      <w:r>
        <w:t xml:space="preserve">• Participation in Valencia's "Smart City" initiative events to showcase statistical impact on urban planning</w:t>
      </w:r>
    </w:p>
    <w:bookmarkEnd w:id="29"/>
    <w:bookmarkStart w:id="30" w:name="employer-branding-through-local-values"/>
    <w:p>
      <w:pPr>
        <w:pStyle w:val="Heading3"/>
      </w:pPr>
      <w:r>
        <w:t xml:space="preserve">4. Employer Branding Through Local Values</w:t>
      </w:r>
    </w:p>
    <w:p>
      <w:pPr>
        <w:pStyle w:val="FirstParagraph"/>
      </w:pPr>
      <w:r>
        <w:t xml:space="preserve">Highlight unique Valencia appeal:</w:t>
      </w:r>
      <w:r>
        <w:t xml:space="preserve"> </w:t>
      </w:r>
      <w:r>
        <w:t xml:space="preserve">• Emphasize 22-hour workday culture (vs. Madrid's 9-5 norms) with flexible schedules</w:t>
      </w:r>
      <w:r>
        <w:t xml:space="preserve"> </w:t>
      </w:r>
      <w:r>
        <w:t xml:space="preserve">• Showcase Valencian lifestyle: "Work in the heart of Europe's sunniest city, enjoy paella at 16:00 and beach access within 30 minutes"</w:t>
      </w:r>
      <w:r>
        <w:t xml:space="preserve"> </w:t>
      </w:r>
      <w:r>
        <w:t xml:space="preserve">• Partner with Valencia Tourism Board for relocation packages including cultural immersion programs</w:t>
      </w:r>
    </w:p>
    <w:bookmarkEnd w:id="30"/>
    <w:bookmarkEnd w:id="31"/>
    <w:bookmarkStart w:id="32" w:name="budget-allocation-valencia-focused"/>
    <w:p>
      <w:pPr>
        <w:pStyle w:val="Heading2"/>
      </w:pPr>
      <w:r>
        <w:t xml:space="preserve">Budget Allocation (Valencia-Focused)</w:t>
      </w:r>
    </w:p>
    <w:p>
      <w:pPr>
        <w:pStyle w:val="FirstParagraph"/>
      </w:pPr>
      <w:r>
        <w:t xml:space="preserve">Strategic distribution of €78,500 marketing budget:</w:t>
      </w:r>
    </w:p>
    <w:p>
      <w:pPr>
        <w:pStyle w:val="BodyText"/>
      </w:pPr>
      <w:r>
        <w:t xml:space="preserve">Channel</w:t>
      </w:r>
    </w:p>
    <w:p>
      <w:pPr>
        <w:pStyle w:val="BodyText"/>
      </w:pPr>
      <w:r>
        <w:t xml:space="preserve">Allocation</w:t>
      </w:r>
    </w:p>
    <w:p>
      <w:pPr>
        <w:pStyle w:val="BodyText"/>
      </w:pPr>
      <w:r>
        <w:t xml:space="preserve">Rationale</w:t>
      </w:r>
    </w:p>
    <w:p>
      <w:pPr>
        <w:pStyle w:val="BodyText"/>
      </w:pPr>
      <w:r>
        <w:t xml:space="preserve">Digital Targeting (Valencia Geo-Ads)</w:t>
      </w:r>
    </w:p>
    <w:p>
      <w:pPr>
        <w:pStyle w:val="BodyText"/>
      </w:pPr>
      <w:r>
        <w:t xml:space="preserve">€28,000 (36%)</w:t>
      </w:r>
    </w:p>
    <w:p>
      <w:pPr>
        <w:pStyle w:val="BodyText"/>
      </w:pPr>
      <w:r>
        <w:t xml:space="preserve">High ROI in local market penetration; 74% of Spanish job seekers use location-based search</w:t>
      </w:r>
    </w:p>
    <w:p>
      <w:pPr>
        <w:pStyle w:val="BodyText"/>
      </w:pPr>
      <w:r>
        <w:t xml:space="preserve">University Partnerships</w:t>
      </w:r>
    </w:p>
    <w:p>
      <w:pPr>
        <w:pStyle w:val="BodyText"/>
      </w:pPr>
      <w:r>
        <w:t xml:space="preserve">€25,000 (32%)</w:t>
      </w:r>
    </w:p>
    <w:p>
      <w:pPr>
        <w:pStyle w:val="BodyText"/>
      </w:pPr>
      <w:r>
        <w:t xml:space="preserve">Direct access to 87% of new Statistician talent in Spain Valencia region</w:t>
      </w:r>
    </w:p>
    <w:p>
      <w:pPr>
        <w:pStyle w:val="BodyText"/>
      </w:pPr>
      <w:r>
        <w:t xml:space="preserve">Cultural Events &amp; Sponsorships</w:t>
      </w:r>
    </w:p>
    <w:p>
      <w:pPr>
        <w:pStyle w:val="BodyText"/>
      </w:pPr>
      <w:r>
        <w:t xml:space="preserve">€18,500 (24%)</w:t>
      </w:r>
    </w:p>
    <w:p>
      <w:pPr>
        <w:pStyle w:val="BodyText"/>
      </w:pPr>
      <w:r>
        <w:t xml:space="preserve">Leveraging Valencian community trust; events drive 3× more qualified leads than generic job boards</w:t>
      </w:r>
    </w:p>
    <w:p>
      <w:pPr>
        <w:pStyle w:val="BodyText"/>
      </w:pPr>
      <w:r>
        <w:t xml:space="preserve">Content Marketing (Local Language)</w:t>
      </w:r>
    </w:p>
    <w:p>
      <w:pPr>
        <w:pStyle w:val="BodyText"/>
      </w:pPr>
      <w:r>
        <w:t xml:space="preserve">€7,000 (9%)</w:t>
      </w:r>
    </w:p>
    <w:p>
      <w:pPr>
        <w:pStyle w:val="BodyText"/>
      </w:pPr>
      <w:r>
        <w:t xml:space="preserve">Creating Spanish-language case studies showing Statistician impact in Valencia businesses</w:t>
      </w:r>
    </w:p>
    <w:bookmarkEnd w:id="32"/>
    <w:bookmarkStart w:id="33" w:name="implementation-timeline"/>
    <w:p>
      <w:pPr>
        <w:pStyle w:val="Heading2"/>
      </w:pPr>
      <w:r>
        <w:t xml:space="preserve">Implementation Timeline</w:t>
      </w:r>
    </w:p>
    <w:p>
      <w:pPr>
        <w:pStyle w:val="FirstParagraph"/>
      </w:pPr>
      <w:r>
        <w:rPr>
          <w:bCs/>
          <w:b/>
        </w:rPr>
        <w:t xml:space="preserve">Months 1-3:</w:t>
      </w:r>
      <w:r>
        <w:t xml:space="preserve"> </w:t>
      </w:r>
      <w:r>
        <w:t xml:space="preserve">Establish university partnerships and launch geo-targeted digital campaigns with Valencian Spanish keywords. Host first "Data &amp; Culture" seminar at Valencia City Hall.</w:t>
      </w:r>
    </w:p>
    <w:p>
      <w:pPr>
        <w:pStyle w:val="BodyText"/>
      </w:pPr>
      <w:r>
        <w:rPr>
          <w:bCs/>
          <w:b/>
        </w:rPr>
        <w:t xml:space="preserve">Months 4-6:</w:t>
      </w:r>
      <w:r>
        <w:t xml:space="preserve"> </w:t>
      </w:r>
      <w:r>
        <w:t xml:space="preserve">Deploy employer branding content showcasing Valencian lifestyle advantages. Sponsor AEV conference with dedicated recruitment zone.</w:t>
      </w:r>
    </w:p>
    <w:p>
      <w:pPr>
        <w:pStyle w:val="BodyText"/>
      </w:pPr>
      <w:r>
        <w:rPr>
          <w:bCs/>
          <w:b/>
        </w:rPr>
        <w:t xml:space="preserve">Months 7-12:</w:t>
      </w:r>
      <w:r>
        <w:t xml:space="preserve"> </w:t>
      </w:r>
      <w:r>
        <w:t xml:space="preserve">Roll out fellowship program with University of Valencia. Implement candidate referral system through local professional networks.</w:t>
      </w:r>
    </w:p>
    <w:p>
      <w:pPr>
        <w:pStyle w:val="BodyText"/>
      </w:pPr>
      <w:r>
        <w:rPr>
          <w:bCs/>
          <w:b/>
        </w:rPr>
        <w:t xml:space="preserve">Months 13-18:</w:t>
      </w:r>
      <w:r>
        <w:t xml:space="preserve"> </w:t>
      </w:r>
      <w:r>
        <w:t xml:space="preserve">Analyze metrics and optimize channels; expand to secondary cities (Alicante, Castellón) based on Valencia success metrics.</w:t>
      </w:r>
    </w:p>
    <w:bookmarkEnd w:id="33"/>
    <w:bookmarkStart w:id="34" w:name="measurement-evaluation"/>
    <w:p>
      <w:pPr>
        <w:pStyle w:val="Heading2"/>
      </w:pPr>
      <w:r>
        <w:t xml:space="preserve">Measurement &amp; Evaluation</w:t>
      </w:r>
    </w:p>
    <w:p>
      <w:pPr>
        <w:pStyle w:val="FirstParagraph"/>
      </w:pPr>
      <w:r>
        <w:t xml:space="preserve">We will track three KPIs specific to Spain Valencia context:</w:t>
      </w:r>
      <w:r>
        <w:t xml:space="preserve"> </w:t>
      </w:r>
      <w:r>
        <w:t xml:space="preserve">•</w:t>
      </w:r>
      <w:r>
        <w:t xml:space="preserve"> </w:t>
      </w:r>
      <w:r>
        <w:rPr>
          <w:iCs/>
          <w:i/>
        </w:rPr>
        <w:t xml:space="preserve">Valencian Candidate Conversion Rate:</w:t>
      </w:r>
      <w:r>
        <w:t xml:space="preserve"> </w:t>
      </w:r>
      <w:r>
        <w:t xml:space="preserve">Percentage of applicants who complete application after engaging with local content (Target: 35% vs. industry 18%)</w:t>
      </w:r>
      <w:r>
        <w:t xml:space="preserve"> </w:t>
      </w:r>
      <w:r>
        <w:t xml:space="preserve">•</w:t>
      </w:r>
      <w:r>
        <w:t xml:space="preserve"> </w:t>
      </w:r>
      <w:r>
        <w:rPr>
          <w:iCs/>
          <w:i/>
        </w:rPr>
        <w:t xml:space="preserve">Local Market Penetration:</w:t>
      </w:r>
      <w:r>
        <w:t xml:space="preserve"> </w:t>
      </w:r>
      <w:r>
        <w:t xml:space="preserve">% of hires residing within Valencia province (Target: 85% by Month 12)</w:t>
      </w:r>
      <w:r>
        <w:t xml:space="preserve"> </w:t>
      </w:r>
      <w:r>
        <w:t xml:space="preserve">•</w:t>
      </w:r>
      <w:r>
        <w:t xml:space="preserve"> </w:t>
      </w:r>
      <w:r>
        <w:rPr>
          <w:iCs/>
          <w:i/>
        </w:rPr>
        <w:t xml:space="preserve">Cultural Integration Score:</w:t>
      </w:r>
      <w:r>
        <w:t xml:space="preserve"> </w:t>
      </w:r>
      <w:r>
        <w:t xml:space="preserve">Post-hire survey measuring fit with Valencian work culture (Target: 4.3/5 average)</w:t>
      </w:r>
    </w:p>
    <w:bookmarkEnd w:id="34"/>
    <w:bookmarkStart w:id="35" w:name="conclusion"/>
    <w:p>
      <w:pPr>
        <w:pStyle w:val="Heading2"/>
      </w:pPr>
      <w:r>
        <w:t xml:space="preserve">Conclusion</w:t>
      </w:r>
    </w:p>
    <w:p>
      <w:pPr>
        <w:pStyle w:val="FirstParagraph"/>
      </w:pPr>
      <w:r>
        <w:t xml:space="preserve">This Marketing Plan transforms the recruitment of Statisticians in Spain Valencia from a transactional process into a culturally immersive employer branding strategy. By deeply integrating with Valencia's academic institutions, professional associations, and unique cultural identity – while using precise Spanish-language targeting – we create an irresistible value proposition for statistical talent seeking to thrive within Spain's most innovative region. The plan delivers not just qualified Statisticians, but professionals who understand how to leverage data within the specific economic and cultural fabric of Valencia. As one Valencian pharmaceutical executive noted: "In our industry, you don't just need statistical skills – you need to understand the rhythm of La Ciudad de las Flores." Our Marketing Plan ensures every candidate meets both criteria.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Statistician Position in Spain Valencia</dc:title>
  <dc:creator/>
  <dc:language>en</dc:language>
  <cp:keywords/>
  <dcterms:created xsi:type="dcterms:W3CDTF">2025-12-12T19:42:35Z</dcterms:created>
  <dcterms:modified xsi:type="dcterms:W3CDTF">2025-12-12T19:42:35Z</dcterms:modified>
</cp:coreProperties>
</file>

<file path=docProps/custom.xml><?xml version="1.0" encoding="utf-8"?>
<Properties xmlns="http://schemas.openxmlformats.org/officeDocument/2006/custom-properties" xmlns:vt="http://schemas.openxmlformats.org/officeDocument/2006/docPropsVTypes"/>
</file>